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55268" w14:textId="7C164FCA" w:rsidR="001F0B49" w:rsidRPr="00143EEA" w:rsidRDefault="001F0B49" w:rsidP="001F0B49">
      <w:pPr>
        <w:pStyle w:val="CRCoverPage"/>
        <w:tabs>
          <w:tab w:val="right" w:pos="9639"/>
        </w:tabs>
        <w:spacing w:after="0"/>
        <w:rPr>
          <w:b/>
          <w:i/>
          <w:sz w:val="28"/>
        </w:rPr>
      </w:pPr>
      <w:r w:rsidRPr="00143EEA">
        <w:rPr>
          <w:b/>
          <w:sz w:val="24"/>
        </w:rPr>
        <w:t>3GPP TSG-RAN WG3 #1</w:t>
      </w:r>
      <w:r>
        <w:rPr>
          <w:b/>
          <w:sz w:val="24"/>
        </w:rPr>
        <w:t>1</w:t>
      </w:r>
      <w:r w:rsidR="00DF5C03">
        <w:rPr>
          <w:b/>
          <w:sz w:val="24"/>
        </w:rPr>
        <w:t>7</w:t>
      </w:r>
      <w:r>
        <w:rPr>
          <w:b/>
          <w:sz w:val="24"/>
        </w:rPr>
        <w:t>-e</w:t>
      </w:r>
      <w:r w:rsidRPr="00143EEA">
        <w:rPr>
          <w:b/>
          <w:i/>
          <w:sz w:val="28"/>
        </w:rPr>
        <w:tab/>
      </w:r>
      <w:r w:rsidR="00780FCB" w:rsidRPr="00780FCB">
        <w:rPr>
          <w:rFonts w:cs="Arial"/>
          <w:b/>
          <w:bCs/>
          <w:color w:val="000000"/>
          <w:sz w:val="28"/>
          <w:szCs w:val="28"/>
        </w:rPr>
        <w:t>R3-224424</w:t>
      </w:r>
    </w:p>
    <w:p w14:paraId="21875486" w14:textId="06DB8C6F" w:rsidR="001F0B49" w:rsidRPr="00143EEA" w:rsidRDefault="001F0B49" w:rsidP="001F0B49">
      <w:pPr>
        <w:pStyle w:val="CRCoverPage"/>
        <w:outlineLvl w:val="0"/>
        <w:rPr>
          <w:b/>
          <w:sz w:val="24"/>
        </w:rPr>
      </w:pPr>
      <w:r w:rsidRPr="00143EEA">
        <w:rPr>
          <w:b/>
          <w:bCs/>
          <w:sz w:val="24"/>
        </w:rPr>
        <w:t xml:space="preserve">Online, </w:t>
      </w:r>
      <w:r w:rsidR="00DF5C03">
        <w:rPr>
          <w:b/>
          <w:bCs/>
          <w:sz w:val="24"/>
        </w:rPr>
        <w:t>15</w:t>
      </w:r>
      <w:r w:rsidR="00DF5C03" w:rsidRPr="00DF5C03">
        <w:rPr>
          <w:b/>
          <w:bCs/>
          <w:sz w:val="24"/>
          <w:vertAlign w:val="superscript"/>
        </w:rPr>
        <w:t>th</w:t>
      </w:r>
      <w:r w:rsidR="00DF5C03">
        <w:rPr>
          <w:b/>
          <w:bCs/>
          <w:sz w:val="24"/>
        </w:rPr>
        <w:t xml:space="preserve"> </w:t>
      </w:r>
      <w:r w:rsidRPr="00143EEA">
        <w:rPr>
          <w:b/>
          <w:bCs/>
          <w:sz w:val="24"/>
        </w:rPr>
        <w:t xml:space="preserve">– </w:t>
      </w:r>
      <w:r w:rsidR="00DF5C03">
        <w:rPr>
          <w:b/>
          <w:bCs/>
          <w:sz w:val="24"/>
        </w:rPr>
        <w:t>24</w:t>
      </w:r>
      <w:r w:rsidR="00DF5C03">
        <w:rPr>
          <w:b/>
          <w:bCs/>
          <w:sz w:val="24"/>
          <w:vertAlign w:val="superscript"/>
        </w:rPr>
        <w:t>th</w:t>
      </w:r>
      <w:r w:rsidR="00F62757">
        <w:rPr>
          <w:b/>
          <w:bCs/>
          <w:sz w:val="24"/>
        </w:rPr>
        <w:t xml:space="preserve"> </w:t>
      </w:r>
      <w:r w:rsidR="00DF5C03">
        <w:rPr>
          <w:b/>
          <w:bCs/>
          <w:sz w:val="24"/>
        </w:rPr>
        <w:t xml:space="preserve">August </w:t>
      </w:r>
      <w:r w:rsidRPr="00143EEA">
        <w:rPr>
          <w:b/>
          <w:bCs/>
          <w:sz w:val="24"/>
        </w:rPr>
        <w:t>202</w:t>
      </w:r>
      <w:r>
        <w:rPr>
          <w:b/>
          <w:bCs/>
          <w:sz w:val="24"/>
        </w:rPr>
        <w:t>2</w:t>
      </w:r>
    </w:p>
    <w:p w14:paraId="4332BCF4" w14:textId="77777777" w:rsidR="00015561" w:rsidRPr="00015561" w:rsidRDefault="00015561" w:rsidP="00246389">
      <w:pPr>
        <w:pStyle w:val="BodyText"/>
        <w:rPr>
          <w:noProof/>
        </w:rPr>
      </w:pPr>
    </w:p>
    <w:p w14:paraId="0C87B9C8" w14:textId="0389E939"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98033C">
        <w:rPr>
          <w:rFonts w:cs="Arial"/>
          <w:b/>
          <w:bCs/>
          <w:color w:val="000000"/>
          <w:sz w:val="24"/>
          <w:szCs w:val="24"/>
          <w:lang w:val="en-US"/>
        </w:rPr>
        <w:t>12.2.2</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2893B9F2"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98033C">
        <w:rPr>
          <w:rFonts w:cs="Arial"/>
          <w:b/>
          <w:bCs/>
          <w:color w:val="000000"/>
          <w:sz w:val="24"/>
          <w:szCs w:val="24"/>
          <w:lang w:val="en-US"/>
        </w:rPr>
        <w:t xml:space="preserve">Discussion on </w:t>
      </w:r>
      <w:r w:rsidR="00C12BEB">
        <w:rPr>
          <w:rFonts w:cs="Arial"/>
          <w:b/>
          <w:bCs/>
          <w:color w:val="000000"/>
          <w:sz w:val="24"/>
          <w:szCs w:val="24"/>
          <w:lang w:val="en-US"/>
        </w:rPr>
        <w:t>AI assisted network energy saving</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EB90254"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4A9B3FEF" w14:textId="127CEB77" w:rsidR="008568EF" w:rsidRPr="008568EF" w:rsidRDefault="008568EF" w:rsidP="008568EF">
      <w:pPr>
        <w:rPr>
          <w:lang w:eastAsia="zh-CN"/>
        </w:rPr>
      </w:pPr>
      <w:r>
        <w:rPr>
          <w:lang w:eastAsia="zh-CN"/>
        </w:rPr>
        <w:t xml:space="preserve">As discussed in Rel17 study item, for AI assisted network energy saving, a NG-RAN node can measure and predict energy efficiency and energy state. In this paper, we </w:t>
      </w:r>
      <w:r w:rsidR="00C12BEB">
        <w:rPr>
          <w:lang w:eastAsia="zh-CN"/>
        </w:rPr>
        <w:t xml:space="preserve">further discuss the relevant issues. </w:t>
      </w:r>
    </w:p>
    <w:tbl>
      <w:tblPr>
        <w:tblStyle w:val="TableGrid"/>
        <w:tblW w:w="0" w:type="auto"/>
        <w:tblLook w:val="04A0" w:firstRow="1" w:lastRow="0" w:firstColumn="1" w:lastColumn="0" w:noHBand="0" w:noVBand="1"/>
      </w:tblPr>
      <w:tblGrid>
        <w:gridCol w:w="9855"/>
      </w:tblGrid>
      <w:tr w:rsidR="00974CDA" w:rsidRPr="008568EF" w14:paraId="6C0387AC" w14:textId="77777777" w:rsidTr="00974CDA">
        <w:tc>
          <w:tcPr>
            <w:tcW w:w="9855" w:type="dxa"/>
          </w:tcPr>
          <w:p w14:paraId="5B9E0590" w14:textId="332F8EFB" w:rsidR="00974CDA" w:rsidRPr="008568EF" w:rsidRDefault="00974CDA" w:rsidP="00974CDA">
            <w:pPr>
              <w:pStyle w:val="Heading4"/>
              <w:rPr>
                <w:sz w:val="18"/>
                <w:szCs w:val="14"/>
                <w:lang w:eastAsia="zh-CN"/>
              </w:rPr>
            </w:pPr>
            <w:bookmarkStart w:id="0" w:name="_Toc97840233"/>
            <w:bookmarkStart w:id="1" w:name="_Toc99489545"/>
            <w:bookmarkStart w:id="2" w:name="_Toc100153150"/>
            <w:bookmarkStart w:id="3" w:name="_Toc100154281"/>
            <w:bookmarkStart w:id="4" w:name="_Toc100154490"/>
            <w:bookmarkStart w:id="5" w:name="_Toc100154997"/>
            <w:r w:rsidRPr="008568EF">
              <w:rPr>
                <w:sz w:val="18"/>
                <w:szCs w:val="14"/>
                <w:lang w:eastAsia="zh-CN"/>
              </w:rPr>
              <w:t>TR 37.817</w:t>
            </w:r>
          </w:p>
          <w:p w14:paraId="5E8C1740" w14:textId="4B10B935" w:rsidR="00974CDA" w:rsidRPr="008568EF" w:rsidRDefault="00974CDA" w:rsidP="00974CDA">
            <w:pPr>
              <w:pStyle w:val="Heading4"/>
              <w:rPr>
                <w:sz w:val="18"/>
                <w:szCs w:val="14"/>
                <w:lang w:eastAsia="zh-CN"/>
              </w:rPr>
            </w:pPr>
            <w:r w:rsidRPr="008568EF">
              <w:rPr>
                <w:sz w:val="18"/>
                <w:szCs w:val="14"/>
                <w:lang w:eastAsia="zh-CN"/>
              </w:rPr>
              <w:t>5.1.2.4</w:t>
            </w:r>
            <w:r w:rsidRPr="008568EF">
              <w:rPr>
                <w:sz w:val="18"/>
                <w:szCs w:val="14"/>
                <w:lang w:eastAsia="zh-CN"/>
              </w:rPr>
              <w:tab/>
              <w:t>Input of AI/ML-based Network Energy Saving</w:t>
            </w:r>
            <w:bookmarkEnd w:id="0"/>
            <w:bookmarkEnd w:id="1"/>
            <w:bookmarkEnd w:id="2"/>
            <w:bookmarkEnd w:id="3"/>
            <w:bookmarkEnd w:id="4"/>
            <w:bookmarkEnd w:id="5"/>
          </w:p>
          <w:p w14:paraId="3F64EB69" w14:textId="77777777" w:rsidR="00974CDA" w:rsidRPr="008568EF" w:rsidRDefault="00974CDA" w:rsidP="00974CDA">
            <w:pPr>
              <w:rPr>
                <w:sz w:val="18"/>
                <w:szCs w:val="14"/>
                <w:lang w:eastAsia="ko-KR"/>
              </w:rPr>
            </w:pPr>
            <w:r w:rsidRPr="008568EF">
              <w:rPr>
                <w:sz w:val="18"/>
                <w:szCs w:val="14"/>
              </w:rPr>
              <w:t>To predict the optimized network energy saving decisions, NG-RAN may need following information as input data for AI/ML-based network energy saving:</w:t>
            </w:r>
          </w:p>
          <w:p w14:paraId="1DA7E9F9" w14:textId="77777777" w:rsidR="00974CDA" w:rsidRPr="008568EF" w:rsidRDefault="00974CDA" w:rsidP="00974CDA">
            <w:pPr>
              <w:rPr>
                <w:rFonts w:eastAsia="Yu Mincho"/>
                <w:sz w:val="18"/>
                <w:szCs w:val="14"/>
                <w:u w:val="single"/>
              </w:rPr>
            </w:pPr>
            <w:r w:rsidRPr="008568EF">
              <w:rPr>
                <w:rFonts w:eastAsia="Calibri"/>
                <w:sz w:val="18"/>
                <w:szCs w:val="14"/>
                <w:u w:val="single"/>
              </w:rPr>
              <w:t>From l</w:t>
            </w:r>
            <w:r w:rsidRPr="008568EF">
              <w:rPr>
                <w:rFonts w:eastAsia="Segoe UI"/>
                <w:sz w:val="18"/>
                <w:szCs w:val="14"/>
                <w:u w:val="single"/>
                <w:lang w:eastAsia="zh-CN"/>
              </w:rPr>
              <w:t xml:space="preserve">ocal node: </w:t>
            </w:r>
          </w:p>
          <w:p w14:paraId="4DC7AC3B" w14:textId="77777777" w:rsidR="00974CDA" w:rsidRPr="008568EF" w:rsidRDefault="00974CDA" w:rsidP="00974CDA">
            <w:pPr>
              <w:pStyle w:val="B1"/>
              <w:rPr>
                <w:sz w:val="18"/>
                <w:szCs w:val="14"/>
                <w:lang w:eastAsia="zh-CN"/>
              </w:rPr>
            </w:pPr>
            <w:r w:rsidRPr="008568EF">
              <w:rPr>
                <w:sz w:val="18"/>
                <w:szCs w:val="14"/>
              </w:rPr>
              <w:t>-</w:t>
            </w:r>
            <w:r w:rsidRPr="008568EF">
              <w:rPr>
                <w:sz w:val="18"/>
                <w:szCs w:val="14"/>
              </w:rPr>
              <w:tab/>
            </w:r>
            <w:r w:rsidRPr="008568EF">
              <w:rPr>
                <w:sz w:val="18"/>
                <w:szCs w:val="14"/>
                <w:lang w:eastAsia="zh-CN"/>
              </w:rPr>
              <w:t>UE mobility/trajectory prediction</w:t>
            </w:r>
          </w:p>
          <w:p w14:paraId="002724CF" w14:textId="77777777" w:rsidR="00974CDA" w:rsidRPr="008568EF" w:rsidRDefault="00974CDA" w:rsidP="00974CDA">
            <w:pPr>
              <w:pStyle w:val="B1"/>
              <w:rPr>
                <w:sz w:val="18"/>
                <w:szCs w:val="14"/>
                <w:lang w:eastAsia="zh-CN"/>
              </w:rPr>
            </w:pPr>
            <w:r w:rsidRPr="008568EF">
              <w:rPr>
                <w:sz w:val="18"/>
                <w:szCs w:val="14"/>
              </w:rPr>
              <w:t>-</w:t>
            </w:r>
            <w:r w:rsidRPr="008568EF">
              <w:rPr>
                <w:sz w:val="18"/>
                <w:szCs w:val="14"/>
              </w:rPr>
              <w:tab/>
            </w:r>
            <w:r w:rsidRPr="008568EF">
              <w:rPr>
                <w:rFonts w:eastAsia="Segoe UI"/>
                <w:sz w:val="18"/>
                <w:szCs w:val="14"/>
                <w:highlight w:val="green"/>
                <w:lang w:eastAsia="zh-CN"/>
              </w:rPr>
              <w:t>Current/Predicted Energy efficiency</w:t>
            </w:r>
          </w:p>
          <w:p w14:paraId="78BBD6B6" w14:textId="77777777" w:rsidR="00974CDA" w:rsidRPr="008568EF" w:rsidRDefault="00974CDA" w:rsidP="00974CDA">
            <w:pPr>
              <w:pStyle w:val="B1"/>
              <w:rPr>
                <w:sz w:val="18"/>
                <w:szCs w:val="14"/>
                <w:lang w:eastAsia="zh-CN"/>
              </w:rPr>
            </w:pPr>
            <w:bookmarkStart w:id="6" w:name="_Hlk87285238"/>
            <w:r w:rsidRPr="008568EF">
              <w:rPr>
                <w:sz w:val="18"/>
                <w:szCs w:val="14"/>
              </w:rPr>
              <w:t>-</w:t>
            </w:r>
            <w:r w:rsidRPr="008568EF">
              <w:rPr>
                <w:sz w:val="18"/>
                <w:szCs w:val="14"/>
              </w:rPr>
              <w:tab/>
              <w:t>Current/Predicted resource status</w:t>
            </w:r>
          </w:p>
          <w:bookmarkEnd w:id="6"/>
          <w:p w14:paraId="59290931" w14:textId="77777777" w:rsidR="00974CDA" w:rsidRPr="008568EF" w:rsidRDefault="00974CDA" w:rsidP="00974CDA">
            <w:pPr>
              <w:rPr>
                <w:rFonts w:eastAsia="Segoe UI"/>
                <w:color w:val="000000"/>
                <w:sz w:val="18"/>
                <w:szCs w:val="14"/>
                <w:u w:val="single"/>
                <w:lang w:eastAsia="zh-CN"/>
              </w:rPr>
            </w:pPr>
            <w:r w:rsidRPr="008568EF">
              <w:rPr>
                <w:rFonts w:eastAsia="Segoe UI"/>
                <w:color w:val="000000"/>
                <w:sz w:val="18"/>
                <w:szCs w:val="14"/>
                <w:u w:val="single"/>
                <w:lang w:eastAsia="zh-CN"/>
              </w:rPr>
              <w:t>From the UE:</w:t>
            </w:r>
          </w:p>
          <w:p w14:paraId="16527572" w14:textId="77777777" w:rsidR="00974CDA" w:rsidRPr="008568EF" w:rsidRDefault="00974CDA" w:rsidP="00974CDA">
            <w:pPr>
              <w:pStyle w:val="B1"/>
              <w:rPr>
                <w:sz w:val="18"/>
                <w:szCs w:val="14"/>
                <w:lang w:eastAsia="zh-CN"/>
              </w:rPr>
            </w:pPr>
            <w:r w:rsidRPr="008568EF">
              <w:rPr>
                <w:sz w:val="18"/>
                <w:szCs w:val="14"/>
                <w:lang w:eastAsia="zh-CN"/>
              </w:rPr>
              <w:t>-</w:t>
            </w:r>
            <w:r w:rsidRPr="008568EF">
              <w:rPr>
                <w:sz w:val="18"/>
                <w:szCs w:val="14"/>
                <w:lang w:eastAsia="zh-CN"/>
              </w:rPr>
              <w:tab/>
              <w:t xml:space="preserve">UE location information (e.g., coordinates, serving cell ID, moving velocity) interpreted by </w:t>
            </w:r>
            <w:proofErr w:type="spellStart"/>
            <w:r w:rsidRPr="008568EF">
              <w:rPr>
                <w:sz w:val="18"/>
                <w:szCs w:val="14"/>
                <w:lang w:eastAsia="zh-CN"/>
              </w:rPr>
              <w:t>gNB</w:t>
            </w:r>
            <w:proofErr w:type="spellEnd"/>
            <w:r w:rsidRPr="008568EF">
              <w:rPr>
                <w:sz w:val="18"/>
                <w:szCs w:val="14"/>
                <w:lang w:eastAsia="zh-CN"/>
              </w:rPr>
              <w:t xml:space="preserve"> implementation when available</w:t>
            </w:r>
          </w:p>
          <w:p w14:paraId="74704551" w14:textId="77777777" w:rsidR="00974CDA" w:rsidRPr="008568EF" w:rsidRDefault="00974CDA" w:rsidP="00974CDA">
            <w:pPr>
              <w:pStyle w:val="B1"/>
              <w:rPr>
                <w:rFonts w:eastAsia="Segoe UI"/>
                <w:sz w:val="18"/>
                <w:szCs w:val="14"/>
                <w:u w:val="single"/>
                <w:lang w:eastAsia="zh-CN"/>
              </w:rPr>
            </w:pPr>
            <w:r w:rsidRPr="008568EF">
              <w:rPr>
                <w:sz w:val="18"/>
                <w:szCs w:val="14"/>
              </w:rPr>
              <w:t>-</w:t>
            </w:r>
            <w:r w:rsidRPr="008568EF">
              <w:rPr>
                <w:sz w:val="18"/>
                <w:szCs w:val="14"/>
              </w:rPr>
              <w:tab/>
              <w:t>UE measurement report (e.g., UE RSRP, RSRQ, SINR measurement, etc)</w:t>
            </w:r>
            <w:r w:rsidRPr="008568EF">
              <w:rPr>
                <w:rFonts w:eastAsia="Segoe UI"/>
                <w:sz w:val="18"/>
                <w:szCs w:val="14"/>
                <w:lang w:eastAsia="zh-CN"/>
              </w:rPr>
              <w:t>, including cell level and beam level UE measurements</w:t>
            </w:r>
          </w:p>
          <w:p w14:paraId="12202964" w14:textId="77777777" w:rsidR="00974CDA" w:rsidRPr="008568EF" w:rsidRDefault="00974CDA" w:rsidP="00974CDA">
            <w:pPr>
              <w:rPr>
                <w:rFonts w:eastAsia="Segoe UI"/>
                <w:sz w:val="18"/>
                <w:szCs w:val="14"/>
                <w:u w:val="single"/>
                <w:lang w:eastAsia="zh-CN"/>
              </w:rPr>
            </w:pPr>
            <w:r w:rsidRPr="008568EF">
              <w:rPr>
                <w:rFonts w:eastAsia="Segoe UI"/>
                <w:sz w:val="18"/>
                <w:szCs w:val="14"/>
                <w:u w:val="single"/>
                <w:lang w:eastAsia="zh-CN"/>
              </w:rPr>
              <w:t>From neighbouring NG-RAN nodes:</w:t>
            </w:r>
          </w:p>
          <w:p w14:paraId="76E0A9A2" w14:textId="77777777" w:rsidR="00974CDA" w:rsidRPr="008568EF" w:rsidRDefault="00974CDA" w:rsidP="00974CDA">
            <w:pPr>
              <w:pStyle w:val="B1"/>
              <w:rPr>
                <w:sz w:val="18"/>
                <w:szCs w:val="14"/>
                <w:lang w:eastAsia="zh-CN"/>
              </w:rPr>
            </w:pPr>
            <w:r w:rsidRPr="008568EF">
              <w:rPr>
                <w:sz w:val="18"/>
                <w:szCs w:val="14"/>
              </w:rPr>
              <w:t>-</w:t>
            </w:r>
            <w:r w:rsidRPr="008568EF">
              <w:rPr>
                <w:sz w:val="18"/>
                <w:szCs w:val="14"/>
              </w:rPr>
              <w:tab/>
            </w:r>
            <w:r w:rsidRPr="008568EF">
              <w:rPr>
                <w:sz w:val="18"/>
                <w:szCs w:val="14"/>
                <w:highlight w:val="green"/>
                <w:lang w:eastAsia="zh-CN"/>
              </w:rPr>
              <w:t>Current/Predicted energy efficiency</w:t>
            </w:r>
          </w:p>
          <w:p w14:paraId="23D8908F" w14:textId="77777777" w:rsidR="00974CDA" w:rsidRPr="008568EF" w:rsidRDefault="00974CDA" w:rsidP="00974CDA">
            <w:pPr>
              <w:pStyle w:val="B1"/>
              <w:rPr>
                <w:sz w:val="18"/>
                <w:szCs w:val="14"/>
                <w:lang w:eastAsia="ko-KR"/>
              </w:rPr>
            </w:pPr>
            <w:r w:rsidRPr="008568EF">
              <w:rPr>
                <w:sz w:val="18"/>
                <w:szCs w:val="14"/>
              </w:rPr>
              <w:t>-</w:t>
            </w:r>
            <w:r w:rsidRPr="008568EF">
              <w:rPr>
                <w:sz w:val="18"/>
                <w:szCs w:val="14"/>
              </w:rPr>
              <w:tab/>
              <w:t>Current/Predicted resource status</w:t>
            </w:r>
          </w:p>
          <w:p w14:paraId="462E7638" w14:textId="77777777" w:rsidR="00974CDA" w:rsidRPr="008568EF" w:rsidRDefault="00974CDA" w:rsidP="00974CDA">
            <w:pPr>
              <w:pStyle w:val="B1"/>
              <w:rPr>
                <w:sz w:val="18"/>
                <w:szCs w:val="14"/>
              </w:rPr>
            </w:pPr>
            <w:r w:rsidRPr="008568EF">
              <w:rPr>
                <w:sz w:val="18"/>
                <w:szCs w:val="14"/>
              </w:rPr>
              <w:t>-</w:t>
            </w:r>
            <w:r w:rsidRPr="008568EF">
              <w:rPr>
                <w:sz w:val="18"/>
                <w:szCs w:val="14"/>
              </w:rPr>
              <w:tab/>
            </w:r>
            <w:r w:rsidRPr="008568EF">
              <w:rPr>
                <w:sz w:val="18"/>
                <w:szCs w:val="14"/>
                <w:highlight w:val="green"/>
              </w:rPr>
              <w:t>Current energy state (e.g., active, high, low, inactive)</w:t>
            </w:r>
          </w:p>
          <w:p w14:paraId="7F7A2BFD" w14:textId="77777777" w:rsidR="00974CDA" w:rsidRPr="008568EF" w:rsidRDefault="00974CDA" w:rsidP="00974CDA">
            <w:pPr>
              <w:rPr>
                <w:sz w:val="18"/>
                <w:szCs w:val="14"/>
                <w:lang w:val="en-US"/>
              </w:rPr>
            </w:pPr>
            <w:r w:rsidRPr="008568EF">
              <w:rPr>
                <w:sz w:val="18"/>
                <w:szCs w:val="14"/>
              </w:rPr>
              <w:t xml:space="preserve">If existing UE measurements are needed by a </w:t>
            </w:r>
            <w:proofErr w:type="spellStart"/>
            <w:r w:rsidRPr="008568EF">
              <w:rPr>
                <w:sz w:val="18"/>
                <w:szCs w:val="14"/>
              </w:rPr>
              <w:t>gNB</w:t>
            </w:r>
            <w:proofErr w:type="spellEnd"/>
            <w:r w:rsidRPr="008568EF">
              <w:rPr>
                <w:sz w:val="18"/>
                <w:szCs w:val="14"/>
              </w:rPr>
              <w:t xml:space="preserve"> for AI/ML-based network energy saving, RAN3 shall reuse the existing framework (including MDT and RRM measurements).</w:t>
            </w:r>
          </w:p>
          <w:p w14:paraId="0CF68D76" w14:textId="77777777" w:rsidR="00974CDA" w:rsidRPr="008568EF" w:rsidRDefault="00974CDA" w:rsidP="00974CDA">
            <w:pPr>
              <w:pStyle w:val="Heading4"/>
              <w:rPr>
                <w:sz w:val="18"/>
                <w:szCs w:val="14"/>
                <w:lang w:eastAsia="zh-CN"/>
              </w:rPr>
            </w:pPr>
            <w:bookmarkStart w:id="7" w:name="_Toc97840234"/>
            <w:bookmarkStart w:id="8" w:name="_Toc99489546"/>
            <w:bookmarkStart w:id="9" w:name="_Toc100153151"/>
            <w:bookmarkStart w:id="10" w:name="_Toc100154282"/>
            <w:bookmarkStart w:id="11" w:name="_Toc100154491"/>
            <w:bookmarkStart w:id="12" w:name="_Toc100154998"/>
            <w:r w:rsidRPr="008568EF">
              <w:rPr>
                <w:sz w:val="18"/>
                <w:szCs w:val="14"/>
                <w:lang w:eastAsia="zh-CN"/>
              </w:rPr>
              <w:t>5.1.2.5</w:t>
            </w:r>
            <w:r w:rsidRPr="008568EF">
              <w:rPr>
                <w:sz w:val="18"/>
                <w:szCs w:val="14"/>
                <w:lang w:eastAsia="zh-CN"/>
              </w:rPr>
              <w:tab/>
              <w:t>Output of AI/ML-based Network Energy Saving</w:t>
            </w:r>
            <w:bookmarkEnd w:id="7"/>
            <w:bookmarkEnd w:id="8"/>
            <w:bookmarkEnd w:id="9"/>
            <w:bookmarkEnd w:id="10"/>
            <w:bookmarkEnd w:id="11"/>
            <w:bookmarkEnd w:id="12"/>
          </w:p>
          <w:p w14:paraId="699DA7C7" w14:textId="77777777" w:rsidR="00974CDA" w:rsidRPr="008568EF" w:rsidRDefault="00974CDA" w:rsidP="00974CDA">
            <w:pPr>
              <w:rPr>
                <w:sz w:val="18"/>
                <w:szCs w:val="14"/>
                <w:lang w:eastAsia="ko-KR"/>
              </w:rPr>
            </w:pPr>
            <w:r w:rsidRPr="008568EF">
              <w:rPr>
                <w:sz w:val="18"/>
                <w:szCs w:val="14"/>
              </w:rPr>
              <w:t>AI/ML-based network energy saving model can generate following information as output:</w:t>
            </w:r>
          </w:p>
          <w:p w14:paraId="603A7B2C" w14:textId="77777777" w:rsidR="00974CDA" w:rsidRPr="008568EF" w:rsidRDefault="00974CDA" w:rsidP="00974CDA">
            <w:pPr>
              <w:pStyle w:val="B1"/>
              <w:rPr>
                <w:sz w:val="18"/>
                <w:szCs w:val="14"/>
              </w:rPr>
            </w:pPr>
            <w:r w:rsidRPr="008568EF">
              <w:rPr>
                <w:sz w:val="18"/>
                <w:szCs w:val="14"/>
              </w:rPr>
              <w:t>-</w:t>
            </w:r>
            <w:r w:rsidRPr="008568EF">
              <w:rPr>
                <w:sz w:val="18"/>
                <w:szCs w:val="14"/>
              </w:rPr>
              <w:tab/>
              <w:t xml:space="preserve">Energy saving strategy, such as recommended cell activation/deactivation. </w:t>
            </w:r>
          </w:p>
          <w:p w14:paraId="3E9426D1" w14:textId="77777777" w:rsidR="00974CDA" w:rsidRPr="008568EF" w:rsidRDefault="00974CDA" w:rsidP="00974CDA">
            <w:pPr>
              <w:pStyle w:val="B1"/>
              <w:rPr>
                <w:sz w:val="18"/>
                <w:szCs w:val="14"/>
              </w:rPr>
            </w:pPr>
            <w:r w:rsidRPr="008568EF">
              <w:rPr>
                <w:sz w:val="18"/>
                <w:szCs w:val="14"/>
              </w:rPr>
              <w:t>-</w:t>
            </w:r>
            <w:r w:rsidRPr="008568EF">
              <w:rPr>
                <w:sz w:val="18"/>
                <w:szCs w:val="14"/>
              </w:rPr>
              <w:tab/>
              <w:t>Handover strategy, including recommended candidate cells for taking over the traffic</w:t>
            </w:r>
          </w:p>
          <w:p w14:paraId="54A205FA" w14:textId="77777777" w:rsidR="00974CDA" w:rsidRPr="008568EF" w:rsidRDefault="00974CDA" w:rsidP="00974CDA">
            <w:pPr>
              <w:pStyle w:val="B1"/>
              <w:rPr>
                <w:sz w:val="18"/>
                <w:szCs w:val="14"/>
                <w:highlight w:val="green"/>
              </w:rPr>
            </w:pPr>
            <w:r w:rsidRPr="008568EF">
              <w:rPr>
                <w:sz w:val="18"/>
                <w:szCs w:val="14"/>
                <w:highlight w:val="green"/>
              </w:rPr>
              <w:t>-</w:t>
            </w:r>
            <w:r w:rsidRPr="008568EF">
              <w:rPr>
                <w:sz w:val="18"/>
                <w:szCs w:val="14"/>
                <w:highlight w:val="green"/>
              </w:rPr>
              <w:tab/>
              <w:t>Predicted energy efficiency</w:t>
            </w:r>
          </w:p>
          <w:p w14:paraId="66CC30CB" w14:textId="77777777" w:rsidR="00974CDA" w:rsidRPr="008568EF" w:rsidRDefault="00974CDA" w:rsidP="00974CDA">
            <w:pPr>
              <w:pStyle w:val="B1"/>
              <w:rPr>
                <w:sz w:val="18"/>
                <w:szCs w:val="14"/>
              </w:rPr>
            </w:pPr>
            <w:r w:rsidRPr="008568EF">
              <w:rPr>
                <w:sz w:val="18"/>
                <w:szCs w:val="14"/>
                <w:highlight w:val="green"/>
              </w:rPr>
              <w:t>-</w:t>
            </w:r>
            <w:r w:rsidRPr="008568EF">
              <w:rPr>
                <w:sz w:val="18"/>
                <w:szCs w:val="14"/>
                <w:highlight w:val="green"/>
              </w:rPr>
              <w:tab/>
              <w:t>Predicted energy state (e.g., active, high, low, inactive)</w:t>
            </w:r>
          </w:p>
          <w:p w14:paraId="4278C7F1" w14:textId="77777777" w:rsidR="00974CDA" w:rsidRPr="008568EF" w:rsidRDefault="00974CDA" w:rsidP="00974CDA">
            <w:pPr>
              <w:pStyle w:val="B1"/>
              <w:rPr>
                <w:sz w:val="18"/>
                <w:szCs w:val="14"/>
              </w:rPr>
            </w:pPr>
            <w:r w:rsidRPr="008568EF">
              <w:rPr>
                <w:sz w:val="18"/>
                <w:szCs w:val="14"/>
              </w:rPr>
              <w:t>-</w:t>
            </w:r>
            <w:r w:rsidRPr="008568EF">
              <w:rPr>
                <w:sz w:val="18"/>
                <w:szCs w:val="14"/>
              </w:rPr>
              <w:tab/>
              <w:t>Model output validity time will be discussed during R18 normative work per inference output.</w:t>
            </w:r>
          </w:p>
          <w:p w14:paraId="62D3A23A" w14:textId="77777777" w:rsidR="00974CDA" w:rsidRPr="008568EF" w:rsidRDefault="00974CDA" w:rsidP="00D14C4D">
            <w:pPr>
              <w:spacing w:after="0" w:line="240" w:lineRule="exact"/>
              <w:rPr>
                <w:rFonts w:cs="Arial"/>
                <w:sz w:val="18"/>
                <w:szCs w:val="14"/>
                <w:lang w:eastAsia="zh-CN"/>
              </w:rPr>
            </w:pPr>
          </w:p>
        </w:tc>
      </w:tr>
    </w:tbl>
    <w:p w14:paraId="600A1FBA" w14:textId="77777777" w:rsidR="00C91D10" w:rsidRDefault="00C91D10" w:rsidP="00D14C4D">
      <w:pPr>
        <w:spacing w:after="0" w:line="240" w:lineRule="exact"/>
        <w:rPr>
          <w:rFonts w:cs="Arial"/>
          <w:lang w:eastAsia="zh-CN"/>
        </w:rPr>
      </w:pPr>
    </w:p>
    <w:p w14:paraId="7D3FE11E" w14:textId="5D61F0B2" w:rsidR="00D57AC9" w:rsidRDefault="00482ABA" w:rsidP="00D57AC9">
      <w:pPr>
        <w:pStyle w:val="Heading1"/>
        <w:rPr>
          <w:lang w:eastAsia="zh-CN"/>
        </w:rPr>
      </w:pPr>
      <w:r>
        <w:rPr>
          <w:lang w:eastAsia="zh-CN"/>
        </w:rPr>
        <w:lastRenderedPageBreak/>
        <w:t>2</w:t>
      </w:r>
      <w:r w:rsidR="00D57AC9">
        <w:rPr>
          <w:lang w:eastAsia="zh-CN"/>
        </w:rPr>
        <w:tab/>
      </w:r>
      <w:r w:rsidR="005F6015">
        <w:rPr>
          <w:lang w:eastAsia="zh-CN"/>
        </w:rPr>
        <w:t>Discussion</w:t>
      </w:r>
    </w:p>
    <w:p w14:paraId="115BCCE9" w14:textId="34AD805B" w:rsidR="00C12BEB" w:rsidRDefault="00C12BEB" w:rsidP="00C12BEB">
      <w:pPr>
        <w:pStyle w:val="Heading2"/>
        <w:rPr>
          <w:lang w:eastAsia="zh-CN"/>
        </w:rPr>
      </w:pPr>
      <w:r>
        <w:rPr>
          <w:lang w:eastAsia="zh-CN"/>
        </w:rPr>
        <w:t>2.1</w:t>
      </w:r>
      <w:r>
        <w:rPr>
          <w:lang w:eastAsia="zh-CN"/>
        </w:rPr>
        <w:tab/>
        <w:t>General</w:t>
      </w:r>
    </w:p>
    <w:p w14:paraId="7F21F002" w14:textId="123978C2" w:rsidR="00C12BEB" w:rsidRPr="00C12BEB" w:rsidRDefault="00C12BEB" w:rsidP="00C12BEB">
      <w:pPr>
        <w:rPr>
          <w:lang w:eastAsia="zh-CN"/>
        </w:rPr>
      </w:pPr>
      <w:r>
        <w:rPr>
          <w:lang w:eastAsia="zh-CN"/>
        </w:rPr>
        <w:t>In Rel18 RAN1 led study item</w:t>
      </w:r>
      <w:r w:rsidR="00483E94" w:rsidRPr="00483E94">
        <w:rPr>
          <w:lang w:eastAsia="zh-CN"/>
        </w:rPr>
        <w:t xml:space="preserve"> </w:t>
      </w:r>
      <w:r w:rsidR="00483E94" w:rsidRPr="00C12BEB">
        <w:rPr>
          <w:lang w:eastAsia="zh-CN"/>
        </w:rPr>
        <w:t>RP-213554</w:t>
      </w:r>
      <w:r>
        <w:rPr>
          <w:lang w:eastAsia="zh-CN"/>
        </w:rPr>
        <w:t>, RAN1 is going to study a framework of the power consumption modelling and evaluation methodology</w:t>
      </w:r>
      <w:r w:rsidR="00483E94">
        <w:rPr>
          <w:lang w:eastAsia="zh-CN"/>
        </w:rPr>
        <w:t xml:space="preserve"> to the base station side</w:t>
      </w:r>
      <w:r>
        <w:rPr>
          <w:lang w:eastAsia="zh-CN"/>
        </w:rPr>
        <w:t xml:space="preserve">. </w:t>
      </w:r>
      <w:r w:rsidR="00483E94">
        <w:rPr>
          <w:lang w:eastAsia="zh-CN"/>
        </w:rPr>
        <w:t xml:space="preserve">In our view, what RAN1 is going to study is closely related to the issues (e.g., energy efficiency, energy state) that RAN3 is going to touch for AI assisted network energy saving. Thus, RAN3 is highly suggested to discuss the scope of AI assisted network energy saving again and avoid </w:t>
      </w:r>
      <w:r w:rsidR="000C26A3">
        <w:rPr>
          <w:lang w:eastAsia="zh-CN"/>
        </w:rPr>
        <w:t>overlapped</w:t>
      </w:r>
      <w:r w:rsidR="00483E94">
        <w:rPr>
          <w:lang w:eastAsia="zh-CN"/>
        </w:rPr>
        <w:t xml:space="preserve"> discussion in both RAN1 and RAN3. </w:t>
      </w:r>
    </w:p>
    <w:tbl>
      <w:tblPr>
        <w:tblStyle w:val="TableGrid"/>
        <w:tblW w:w="0" w:type="auto"/>
        <w:tblInd w:w="-5" w:type="dxa"/>
        <w:tblLook w:val="04A0" w:firstRow="1" w:lastRow="0" w:firstColumn="1" w:lastColumn="0" w:noHBand="0" w:noVBand="1"/>
      </w:tblPr>
      <w:tblGrid>
        <w:gridCol w:w="9860"/>
      </w:tblGrid>
      <w:tr w:rsidR="0098033C" w14:paraId="7C8DF611" w14:textId="77777777" w:rsidTr="0098033C">
        <w:tc>
          <w:tcPr>
            <w:tcW w:w="9860" w:type="dxa"/>
          </w:tcPr>
          <w:p w14:paraId="6D25F6BD" w14:textId="77777777" w:rsidR="0098033C" w:rsidRPr="00257ED6" w:rsidRDefault="0098033C" w:rsidP="0098033C">
            <w:pPr>
              <w:rPr>
                <w:b/>
                <w:bCs/>
                <w:sz w:val="22"/>
                <w:szCs w:val="24"/>
              </w:rPr>
            </w:pPr>
            <w:r w:rsidRPr="00257ED6">
              <w:rPr>
                <w:b/>
                <w:bCs/>
                <w:sz w:val="22"/>
                <w:szCs w:val="24"/>
              </w:rPr>
              <w:t>RP-213554</w:t>
            </w:r>
            <w:r>
              <w:rPr>
                <w:b/>
                <w:bCs/>
                <w:sz w:val="22"/>
                <w:szCs w:val="24"/>
              </w:rPr>
              <w:t xml:space="preserve"> </w:t>
            </w:r>
            <w:r w:rsidRPr="00D20DFF">
              <w:rPr>
                <w:b/>
                <w:bCs/>
                <w:sz w:val="22"/>
                <w:szCs w:val="24"/>
              </w:rPr>
              <w:t>Study on network energy savings for NR</w:t>
            </w:r>
          </w:p>
          <w:p w14:paraId="6477A792" w14:textId="77777777" w:rsidR="0098033C" w:rsidRPr="002E4EE7" w:rsidRDefault="0098033C" w:rsidP="0098033C">
            <w:pPr>
              <w:rPr>
                <w:bCs/>
              </w:rPr>
            </w:pPr>
            <w:r w:rsidRPr="002E4EE7">
              <w:rPr>
                <w:bCs/>
              </w:rPr>
              <w:t>Definition of a base station energy consumption model [RAN1]</w:t>
            </w:r>
          </w:p>
          <w:p w14:paraId="5D647011" w14:textId="77777777" w:rsidR="0098033C" w:rsidRPr="002E4EE7" w:rsidRDefault="0098033C" w:rsidP="0098033C">
            <w:pPr>
              <w:numPr>
                <w:ilvl w:val="0"/>
                <w:numId w:val="22"/>
              </w:numPr>
              <w:spacing w:after="0"/>
              <w:ind w:hanging="331"/>
              <w:jc w:val="both"/>
              <w:rPr>
                <w:bCs/>
              </w:rPr>
            </w:pPr>
            <w:r w:rsidRPr="002E4EE7">
              <w:rPr>
                <w:bCs/>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2E4EE7">
              <w:rPr>
                <w:bCs/>
              </w:rPr>
              <w:t>TxRU</w:t>
            </w:r>
            <w:proofErr w:type="spellEnd"/>
            <w:r w:rsidRPr="002E4EE7">
              <w:rPr>
                <w:bCs/>
              </w:rPr>
              <w:t>, base station load, etc), sleep states and the associated transition times, and one or more reference parameters/configurations.</w:t>
            </w:r>
          </w:p>
          <w:p w14:paraId="59ADD33F" w14:textId="712C28D2" w:rsidR="0098033C" w:rsidRDefault="0098033C" w:rsidP="00F21505">
            <w:r w:rsidRPr="002E4EE7">
              <w:rPr>
                <w:bCs/>
              </w:rPr>
              <w:t xml:space="preserve">The study should prioritize idle/empty and low/medium load scenarios (the exact definition of such loads is left to the study), and different loads among carriers and </w:t>
            </w:r>
            <w:proofErr w:type="spellStart"/>
            <w:r w:rsidRPr="002E4EE7">
              <w:rPr>
                <w:bCs/>
              </w:rPr>
              <w:t>neighbor</w:t>
            </w:r>
            <w:proofErr w:type="spellEnd"/>
            <w:r w:rsidRPr="002E4EE7">
              <w:rPr>
                <w:bCs/>
              </w:rPr>
              <w:t xml:space="preserve"> cells are allowed.</w:t>
            </w:r>
          </w:p>
        </w:tc>
      </w:tr>
    </w:tbl>
    <w:p w14:paraId="5B600B7E" w14:textId="3EDC4197" w:rsidR="0098033C" w:rsidRDefault="0098033C" w:rsidP="00A93A66">
      <w:pPr>
        <w:pStyle w:val="Proposal"/>
        <w:numPr>
          <w:ilvl w:val="0"/>
          <w:numId w:val="0"/>
        </w:numPr>
        <w:ind w:left="1304" w:hanging="1304"/>
      </w:pPr>
    </w:p>
    <w:p w14:paraId="22CD06B0" w14:textId="146668D4" w:rsidR="00483E94" w:rsidRPr="00483E94" w:rsidRDefault="00483E94" w:rsidP="00483E94">
      <w:pPr>
        <w:pStyle w:val="Observation"/>
      </w:pPr>
      <w:bookmarkStart w:id="13" w:name="_Toc110365256"/>
      <w:r>
        <w:t xml:space="preserve">In Rel18, RAN1 will study the framework for base station power consumption such as </w:t>
      </w:r>
      <w:r w:rsidRPr="002E4EE7">
        <w:rPr>
          <w:bCs/>
        </w:rPr>
        <w:t xml:space="preserve">relative energy consumption for DL and UL (considering factors like PA efficiency, number of </w:t>
      </w:r>
      <w:proofErr w:type="spellStart"/>
      <w:r w:rsidRPr="002E4EE7">
        <w:rPr>
          <w:bCs/>
        </w:rPr>
        <w:t>TxRU</w:t>
      </w:r>
      <w:proofErr w:type="spellEnd"/>
      <w:r w:rsidRPr="002E4EE7">
        <w:rPr>
          <w:bCs/>
        </w:rPr>
        <w:t xml:space="preserve">, base station load, </w:t>
      </w:r>
      <w:proofErr w:type="spellStart"/>
      <w:r w:rsidRPr="002E4EE7">
        <w:rPr>
          <w:bCs/>
        </w:rPr>
        <w:t>etc</w:t>
      </w:r>
      <w:proofErr w:type="spellEnd"/>
      <w:r w:rsidRPr="002E4EE7">
        <w:rPr>
          <w:bCs/>
        </w:rPr>
        <w:t>), sleep states and the associated transition times, and one or more reference parameters/configurations.</w:t>
      </w:r>
      <w:bookmarkEnd w:id="13"/>
    </w:p>
    <w:p w14:paraId="37D057CB" w14:textId="4EC4EB39" w:rsidR="00483E94" w:rsidRDefault="00483E94" w:rsidP="005C6AC4">
      <w:pPr>
        <w:pStyle w:val="Observation"/>
        <w:numPr>
          <w:ilvl w:val="0"/>
          <w:numId w:val="0"/>
        </w:numPr>
        <w:rPr>
          <w:bCs/>
        </w:rPr>
      </w:pPr>
    </w:p>
    <w:p w14:paraId="7380D9CC" w14:textId="6DC17FF0" w:rsidR="00483E94" w:rsidRDefault="00483E94" w:rsidP="00483E94">
      <w:pPr>
        <w:pStyle w:val="Proposal"/>
      </w:pPr>
      <w:bookmarkStart w:id="14" w:name="_Toc110365373"/>
      <w:r>
        <w:t xml:space="preserve">RAN3 shall avoid </w:t>
      </w:r>
      <w:r w:rsidR="000C26A3">
        <w:t>overlapped</w:t>
      </w:r>
      <w:r>
        <w:t xml:space="preserve"> discussion compared to RAN1 led study item on network energy savings.</w:t>
      </w:r>
      <w:bookmarkEnd w:id="14"/>
      <w:r>
        <w:t xml:space="preserve"> </w:t>
      </w:r>
    </w:p>
    <w:p w14:paraId="2FD52DF5" w14:textId="2050D624" w:rsidR="00483E94" w:rsidRDefault="00483E94" w:rsidP="00483E94">
      <w:pPr>
        <w:pStyle w:val="Proposal"/>
        <w:numPr>
          <w:ilvl w:val="0"/>
          <w:numId w:val="0"/>
        </w:numPr>
        <w:ind w:left="1304" w:hanging="1304"/>
      </w:pPr>
    </w:p>
    <w:p w14:paraId="5C6AAB55" w14:textId="77777777" w:rsidR="000C26A3" w:rsidRDefault="00483E94" w:rsidP="00483E94">
      <w:r>
        <w:t xml:space="preserve">In our understanding, </w:t>
      </w:r>
      <w:r w:rsidR="005C6AC4">
        <w:t>in RAN1 led study item on network energy savings, the focus lies in network energy saving strategies for an activated cell, e.g., if an activated cell can operate with less energy consumption</w:t>
      </w:r>
      <w:r w:rsidR="00BE3B4F">
        <w:t xml:space="preserve"> by reduce the number of </w:t>
      </w:r>
      <w:proofErr w:type="spellStart"/>
      <w:r w:rsidR="00BE3B4F">
        <w:t>TxRU</w:t>
      </w:r>
      <w:proofErr w:type="spellEnd"/>
      <w:r w:rsidR="00BE3B4F">
        <w:t xml:space="preserve"> etc.</w:t>
      </w:r>
      <w:r w:rsidR="000C26A3">
        <w:t xml:space="preserve"> To avoid possible overlap with RAN1 discussion, RAN3 is suggested to focus on the cell level energy saving strategy (e.g., cell activation/deactivation) when it comes to AI assisted network energy saving. </w:t>
      </w:r>
    </w:p>
    <w:p w14:paraId="5833D727" w14:textId="0CA93E87" w:rsidR="00483E94" w:rsidRDefault="00CE044F" w:rsidP="00CE044F">
      <w:pPr>
        <w:pStyle w:val="Proposal"/>
      </w:pPr>
      <w:bookmarkStart w:id="15" w:name="_Toc110365374"/>
      <w:r>
        <w:t>RAN3 is suggested to focus on AI assisted</w:t>
      </w:r>
      <w:r w:rsidR="000C26A3">
        <w:t xml:space="preserve"> </w:t>
      </w:r>
      <w:r>
        <w:t>cell level energy saving (e.g., cell activation/deactivation).</w:t>
      </w:r>
      <w:bookmarkEnd w:id="15"/>
    </w:p>
    <w:p w14:paraId="53D08A66" w14:textId="025A3E3B" w:rsidR="00CE044F" w:rsidRDefault="00CE044F" w:rsidP="00CE044F">
      <w:pPr>
        <w:pStyle w:val="Proposal"/>
        <w:numPr>
          <w:ilvl w:val="0"/>
          <w:numId w:val="0"/>
        </w:numPr>
        <w:ind w:left="1304" w:hanging="1304"/>
      </w:pPr>
    </w:p>
    <w:p w14:paraId="0193FF86" w14:textId="098D0BA9" w:rsidR="00CB7124" w:rsidRDefault="00CB7124" w:rsidP="00CB7124">
      <w:pPr>
        <w:pStyle w:val="Heading2"/>
        <w:rPr>
          <w:lang w:eastAsia="zh-CN"/>
        </w:rPr>
      </w:pPr>
      <w:r>
        <w:rPr>
          <w:lang w:eastAsia="zh-CN"/>
        </w:rPr>
        <w:t>2.1</w:t>
      </w:r>
      <w:r>
        <w:rPr>
          <w:lang w:eastAsia="zh-CN"/>
        </w:rPr>
        <w:tab/>
        <w:t>AI assisted cell activation and deactivation</w:t>
      </w:r>
    </w:p>
    <w:p w14:paraId="7AA6D0D3" w14:textId="0D1CA2C2" w:rsidR="002A62AB" w:rsidRPr="00CB7124" w:rsidRDefault="00CB7124" w:rsidP="00CB7124">
      <w:pPr>
        <w:rPr>
          <w:lang w:eastAsia="zh-CN"/>
        </w:rPr>
      </w:pPr>
      <w:r>
        <w:rPr>
          <w:lang w:eastAsia="zh-CN"/>
        </w:rPr>
        <w:t xml:space="preserve">In the legacy, </w:t>
      </w:r>
      <w:r w:rsidR="002A62AB">
        <w:rPr>
          <w:lang w:eastAsia="zh-CN"/>
        </w:rPr>
        <w:t xml:space="preserve">over </w:t>
      </w:r>
      <w:proofErr w:type="spellStart"/>
      <w:r w:rsidR="002A62AB">
        <w:rPr>
          <w:lang w:eastAsia="zh-CN"/>
        </w:rPr>
        <w:t>Xn</w:t>
      </w:r>
      <w:proofErr w:type="spellEnd"/>
      <w:r w:rsidR="002A62AB">
        <w:rPr>
          <w:lang w:eastAsia="zh-CN"/>
        </w:rPr>
        <w:t xml:space="preserve"> interface, a NG-RAN node could indicate its neighbour NG-RAN node if one cell belonging to the NG-RAN node is currently activated or deactivated (e.g.,</w:t>
      </w:r>
      <w:r w:rsidR="002A62AB" w:rsidRPr="002A62AB">
        <w:t xml:space="preserve"> </w:t>
      </w:r>
      <w:r w:rsidR="002A62AB" w:rsidRPr="002A62AB">
        <w:rPr>
          <w:lang w:eastAsia="zh-CN"/>
        </w:rPr>
        <w:t xml:space="preserve">NGRAN NODE CONFIGURATION UPDATE </w:t>
      </w:r>
      <w:r w:rsidR="002A62AB">
        <w:rPr>
          <w:lang w:eastAsia="zh-CN"/>
        </w:rPr>
        <w:sym w:font="Wingdings" w:char="F0E0"/>
      </w:r>
      <w:r w:rsidR="002A62AB" w:rsidRPr="002A62AB">
        <w:rPr>
          <w:lang w:eastAsia="zh-CN"/>
        </w:rPr>
        <w:t xml:space="preserve"> Served Cells </w:t>
      </w:r>
      <w:proofErr w:type="gramStart"/>
      <w:r w:rsidR="002A62AB" w:rsidRPr="002A62AB">
        <w:rPr>
          <w:lang w:eastAsia="zh-CN"/>
        </w:rPr>
        <w:t>To</w:t>
      </w:r>
      <w:proofErr w:type="gramEnd"/>
      <w:r w:rsidR="002A62AB" w:rsidRPr="002A62AB">
        <w:rPr>
          <w:lang w:eastAsia="zh-CN"/>
        </w:rPr>
        <w:t xml:space="preserve"> Update NR</w:t>
      </w:r>
      <w:r w:rsidR="002A62AB">
        <w:rPr>
          <w:lang w:eastAsia="zh-CN"/>
        </w:rPr>
        <w:t xml:space="preserve">). </w:t>
      </w:r>
    </w:p>
    <w:p w14:paraId="47860812" w14:textId="1E9C99E3" w:rsidR="00CB7124" w:rsidRDefault="00CB7124" w:rsidP="002A62AB">
      <w:pPr>
        <w:jc w:val="center"/>
        <w:rPr>
          <w:lang w:eastAsia="zh-CN"/>
        </w:rPr>
      </w:pPr>
      <w:r w:rsidRPr="00CB7124">
        <w:rPr>
          <w:noProof/>
          <w:lang w:eastAsia="zh-CN"/>
        </w:rPr>
        <w:drawing>
          <wp:inline distT="0" distB="0" distL="0" distR="0" wp14:anchorId="565B7F25" wp14:editId="10F3ECEE">
            <wp:extent cx="4235450" cy="1515145"/>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71042" cy="1527877"/>
                    </a:xfrm>
                    <a:prstGeom prst="rect">
                      <a:avLst/>
                    </a:prstGeom>
                  </pic:spPr>
                </pic:pic>
              </a:graphicData>
            </a:graphic>
          </wp:inline>
        </w:drawing>
      </w:r>
    </w:p>
    <w:p w14:paraId="78C84FC9" w14:textId="586FF659" w:rsidR="002A62AB" w:rsidRDefault="002A62AB" w:rsidP="002A62AB">
      <w:pPr>
        <w:jc w:val="center"/>
        <w:rPr>
          <w:b/>
          <w:bCs/>
          <w:lang w:eastAsia="zh-CN"/>
        </w:rPr>
      </w:pPr>
      <w:r w:rsidRPr="00501CA2">
        <w:rPr>
          <w:b/>
          <w:bCs/>
          <w:lang w:eastAsia="zh-CN"/>
        </w:rPr>
        <w:t xml:space="preserve">Figure 1: NG-RAN NODE CONFIGURATION UPDATE procedure over </w:t>
      </w:r>
      <w:proofErr w:type="spellStart"/>
      <w:r w:rsidRPr="00501CA2">
        <w:rPr>
          <w:b/>
          <w:bCs/>
          <w:lang w:eastAsia="zh-CN"/>
        </w:rPr>
        <w:t>Xn</w:t>
      </w:r>
      <w:proofErr w:type="spellEnd"/>
      <w:r w:rsidRPr="00501CA2">
        <w:rPr>
          <w:b/>
          <w:bCs/>
          <w:lang w:eastAsia="zh-CN"/>
        </w:rPr>
        <w:t xml:space="preserve"> interface</w:t>
      </w:r>
    </w:p>
    <w:p w14:paraId="172BE5B5" w14:textId="77777777" w:rsidR="00961045" w:rsidRDefault="00961045" w:rsidP="00961045">
      <w:pPr>
        <w:pStyle w:val="Observation"/>
      </w:pPr>
      <w:bookmarkStart w:id="16" w:name="_Toc110365257"/>
      <w:r>
        <w:lastRenderedPageBreak/>
        <w:t xml:space="preserve">In legacy, a NG-RAN node could inform the cell activation/deactivation to its neighbor NG-RAN node over </w:t>
      </w:r>
      <w:proofErr w:type="spellStart"/>
      <w:r>
        <w:t>Xn</w:t>
      </w:r>
      <w:proofErr w:type="spellEnd"/>
      <w:r>
        <w:t xml:space="preserve"> interface.</w:t>
      </w:r>
      <w:bookmarkEnd w:id="16"/>
    </w:p>
    <w:p w14:paraId="3B217BC1" w14:textId="07499C2D" w:rsidR="004441FC" w:rsidRDefault="004441FC" w:rsidP="004441FC"/>
    <w:p w14:paraId="2DF91C67" w14:textId="788BB7FA" w:rsidR="004441FC" w:rsidRDefault="004441FC" w:rsidP="004441FC">
      <w:r>
        <w:t xml:space="preserve">For better traffic offloading and mobility decision, it is considered beneficial </w:t>
      </w:r>
      <w:r w:rsidR="00E568C4">
        <w:t xml:space="preserve">for a NG-RAN node to </w:t>
      </w:r>
      <w:r>
        <w:t>understand for how long a certain cell</w:t>
      </w:r>
      <w:r w:rsidR="00E568C4">
        <w:t xml:space="preserve"> belonging to a neighbour NG-RAN node</w:t>
      </w:r>
      <w:r>
        <w:t xml:space="preserve"> will stay activated</w:t>
      </w:r>
      <w:r w:rsidR="00E568C4">
        <w:t>/</w:t>
      </w:r>
      <w:r>
        <w:t>deactivated after being activated/deactivated by</w:t>
      </w:r>
      <w:r w:rsidR="00E568C4">
        <w:t xml:space="preserve"> the neighbour NG-RAN node. For example, a NG-RAN node will not offload traffic to an activated cell belonging to a neighbour NG-RAN node that is predicted to be deactivated shortly.</w:t>
      </w:r>
      <w:r>
        <w:t xml:space="preserve"> </w:t>
      </w:r>
      <w:r w:rsidR="00E568C4">
        <w:t xml:space="preserve">In another example, if a NG-RAN node wants to offload traffic to a deactivated cell belonging to a neighbour NG-RAN node that is predicted to be activated shortly, the NG-RAN node can wait until the neighbour NG-RAN node to activate the cell or trigger a CELL ACTIVATION REQUEST proactively.  </w:t>
      </w:r>
    </w:p>
    <w:p w14:paraId="4E87F4E7" w14:textId="14BA1F8D" w:rsidR="00961045" w:rsidRDefault="00F21505" w:rsidP="00F21505">
      <w:pPr>
        <w:pStyle w:val="Proposal"/>
      </w:pPr>
      <w:bookmarkStart w:id="17" w:name="_Toc110365375"/>
      <w:r>
        <w:t>When informing the cell activation/deactivation to its neighbour, the NG-RAN node can also indicate a predicted time length that the cell will stay in the current activation/deactivation.</w:t>
      </w:r>
      <w:bookmarkEnd w:id="17"/>
      <w:r>
        <w:t xml:space="preserve"> </w:t>
      </w: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311DE413" w14:textId="77777777" w:rsidR="00F21505"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F21505" w:rsidRPr="00BD200D">
        <w:rPr>
          <w:noProof/>
          <w14:scene3d>
            <w14:camera w14:prst="orthographicFront"/>
            <w14:lightRig w14:rig="threePt" w14:dir="t">
              <w14:rot w14:lat="0" w14:lon="0" w14:rev="0"/>
            </w14:lightRig>
          </w14:scene3d>
        </w:rPr>
        <w:t>Observation 1</w:t>
      </w:r>
      <w:r w:rsidR="00F21505">
        <w:rPr>
          <w:rFonts w:asciiTheme="minorHAnsi" w:eastAsiaTheme="minorEastAsia" w:hAnsiTheme="minorHAnsi" w:cstheme="minorBidi"/>
          <w:b w:val="0"/>
          <w:noProof/>
          <w:sz w:val="22"/>
          <w:szCs w:val="22"/>
          <w:lang w:val="en-US" w:eastAsia="zh-CN"/>
        </w:rPr>
        <w:tab/>
      </w:r>
      <w:r w:rsidR="00F21505">
        <w:rPr>
          <w:noProof/>
        </w:rPr>
        <w:t xml:space="preserve">In Rel18, RAN1 will study the framework for base station power consumption such as </w:t>
      </w:r>
      <w:r w:rsidR="00F21505" w:rsidRPr="00BD200D">
        <w:rPr>
          <w:bCs/>
          <w:noProof/>
        </w:rPr>
        <w:t>relative energy consumption for DL and UL (considering factors like PA efficiency, number of TxRU, base station load, etc), sleep states and the associated transition times, and one or more reference parameters/configurations.</w:t>
      </w:r>
    </w:p>
    <w:p w14:paraId="62C37AAD" w14:textId="77777777" w:rsidR="00F21505" w:rsidRDefault="00F21505">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BD200D">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In legacy, a NG-RAN node could inform the cell activation/deactivation to its neighbor NG-RAN node over Xn interface.</w:t>
      </w:r>
    </w:p>
    <w:p w14:paraId="1FDBFF53" w14:textId="00462D85"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168FDDF1" w14:textId="66B4F2F7" w:rsidR="00F21505"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10365373" w:history="1">
        <w:r w:rsidR="00F21505" w:rsidRPr="001F5266">
          <w:rPr>
            <w:rStyle w:val="Hyperlink"/>
            <w:noProof/>
            <w14:scene3d>
              <w14:camera w14:prst="orthographicFront"/>
              <w14:lightRig w14:rig="threePt" w14:dir="t">
                <w14:rot w14:lat="0" w14:lon="0" w14:rev="0"/>
              </w14:lightRig>
            </w14:scene3d>
          </w:rPr>
          <w:t>Proposal 1</w:t>
        </w:r>
        <w:r w:rsidR="00F21505">
          <w:rPr>
            <w:rFonts w:asciiTheme="minorHAnsi" w:eastAsiaTheme="minorEastAsia" w:hAnsiTheme="minorHAnsi" w:cstheme="minorBidi"/>
            <w:b w:val="0"/>
            <w:noProof/>
            <w:sz w:val="22"/>
            <w:szCs w:val="22"/>
            <w:lang w:val="en-US" w:eastAsia="zh-CN"/>
          </w:rPr>
          <w:tab/>
        </w:r>
        <w:r w:rsidR="00F21505" w:rsidRPr="001F5266">
          <w:rPr>
            <w:rStyle w:val="Hyperlink"/>
            <w:noProof/>
          </w:rPr>
          <w:t>RAN3 shall avoid overlapped discussion compared to RAN1 led study item on network energy savings.</w:t>
        </w:r>
      </w:hyperlink>
    </w:p>
    <w:p w14:paraId="2842324E" w14:textId="2F5374F9" w:rsidR="00F21505" w:rsidRDefault="00780FCB">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0365374" w:history="1">
        <w:r w:rsidR="00F21505" w:rsidRPr="001F5266">
          <w:rPr>
            <w:rStyle w:val="Hyperlink"/>
            <w:noProof/>
            <w14:scene3d>
              <w14:camera w14:prst="orthographicFront"/>
              <w14:lightRig w14:rig="threePt" w14:dir="t">
                <w14:rot w14:lat="0" w14:lon="0" w14:rev="0"/>
              </w14:lightRig>
            </w14:scene3d>
          </w:rPr>
          <w:t>Proposal 2</w:t>
        </w:r>
        <w:r w:rsidR="00F21505">
          <w:rPr>
            <w:rFonts w:asciiTheme="minorHAnsi" w:eastAsiaTheme="minorEastAsia" w:hAnsiTheme="minorHAnsi" w:cstheme="minorBidi"/>
            <w:b w:val="0"/>
            <w:noProof/>
            <w:sz w:val="22"/>
            <w:szCs w:val="22"/>
            <w:lang w:val="en-US" w:eastAsia="zh-CN"/>
          </w:rPr>
          <w:tab/>
        </w:r>
        <w:r w:rsidR="00F21505" w:rsidRPr="001F5266">
          <w:rPr>
            <w:rStyle w:val="Hyperlink"/>
            <w:noProof/>
          </w:rPr>
          <w:t>RAN3 is suggested to focus on AI assisted cell level energy saving (e.g., cell activation/deactivation).</w:t>
        </w:r>
      </w:hyperlink>
    </w:p>
    <w:p w14:paraId="0E90A651" w14:textId="4094E153" w:rsidR="00F21505" w:rsidRDefault="00780FCB">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0365375" w:history="1">
        <w:r w:rsidR="00F21505" w:rsidRPr="001F5266">
          <w:rPr>
            <w:rStyle w:val="Hyperlink"/>
            <w:noProof/>
            <w14:scene3d>
              <w14:camera w14:prst="orthographicFront"/>
              <w14:lightRig w14:rig="threePt" w14:dir="t">
                <w14:rot w14:lat="0" w14:lon="0" w14:rev="0"/>
              </w14:lightRig>
            </w14:scene3d>
          </w:rPr>
          <w:t>Proposal 3</w:t>
        </w:r>
        <w:r w:rsidR="00F21505">
          <w:rPr>
            <w:rFonts w:asciiTheme="minorHAnsi" w:eastAsiaTheme="minorEastAsia" w:hAnsiTheme="minorHAnsi" w:cstheme="minorBidi"/>
            <w:b w:val="0"/>
            <w:noProof/>
            <w:sz w:val="22"/>
            <w:szCs w:val="22"/>
            <w:lang w:val="en-US" w:eastAsia="zh-CN"/>
          </w:rPr>
          <w:tab/>
        </w:r>
        <w:r w:rsidR="00F21505" w:rsidRPr="001F5266">
          <w:rPr>
            <w:rStyle w:val="Hyperlink"/>
            <w:noProof/>
          </w:rPr>
          <w:t>When informing the cell activation/deactivation to its neighbour, the NG-RAN node can also indicate a predicted time length that the cell will stay in the current activation/deactivation.</w:t>
        </w:r>
      </w:hyperlink>
    </w:p>
    <w:p w14:paraId="52C68EDB" w14:textId="5E492BF1"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1BDBAF2F" w14:textId="3328E745" w:rsidR="00C97D4D" w:rsidRPr="00B22FB8" w:rsidRDefault="003C35CA" w:rsidP="0035495E">
      <w:pPr>
        <w:pStyle w:val="Heading1"/>
        <w:rPr>
          <w:rFonts w:eastAsiaTheme="minorEastAsia"/>
          <w:lang w:eastAsia="zh-CN"/>
        </w:rPr>
      </w:pPr>
      <w:r>
        <w:rPr>
          <w:rFonts w:eastAsiaTheme="minorEastAsia"/>
          <w:lang w:eastAsia="zh-CN"/>
        </w:rPr>
        <w:t>Reference</w:t>
      </w:r>
      <w:r w:rsidR="00C97D4D">
        <w:t xml:space="preserve"> </w:t>
      </w:r>
    </w:p>
    <w:sectPr w:rsidR="00C97D4D" w:rsidRPr="00B22FB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202EF" w14:textId="77777777" w:rsidR="00330A7E" w:rsidRDefault="00330A7E">
      <w:pPr>
        <w:spacing w:after="0"/>
      </w:pPr>
      <w:r>
        <w:separator/>
      </w:r>
    </w:p>
  </w:endnote>
  <w:endnote w:type="continuationSeparator" w:id="0">
    <w:p w14:paraId="6E886C9E" w14:textId="77777777" w:rsidR="00330A7E" w:rsidRDefault="00330A7E">
      <w:pPr>
        <w:spacing w:after="0"/>
      </w:pPr>
      <w:r>
        <w:continuationSeparator/>
      </w:r>
    </w:p>
  </w:endnote>
  <w:endnote w:type="continuationNotice" w:id="1">
    <w:p w14:paraId="7DAD0E4F" w14:textId="77777777" w:rsidR="00330A7E" w:rsidRDefault="00330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6CC63" w14:textId="77777777" w:rsidR="00330A7E" w:rsidRDefault="00330A7E">
      <w:pPr>
        <w:spacing w:after="0"/>
      </w:pPr>
      <w:r>
        <w:separator/>
      </w:r>
    </w:p>
  </w:footnote>
  <w:footnote w:type="continuationSeparator" w:id="0">
    <w:p w14:paraId="09ED6A3A" w14:textId="77777777" w:rsidR="00330A7E" w:rsidRDefault="00330A7E">
      <w:pPr>
        <w:spacing w:after="0"/>
      </w:pPr>
      <w:r>
        <w:continuationSeparator/>
      </w:r>
    </w:p>
  </w:footnote>
  <w:footnote w:type="continuationNotice" w:id="1">
    <w:p w14:paraId="4604EA91" w14:textId="77777777" w:rsidR="00330A7E" w:rsidRDefault="00330A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5"/>
  </w:num>
  <w:num w:numId="4">
    <w:abstractNumId w:val="2"/>
  </w:num>
  <w:num w:numId="5">
    <w:abstractNumId w:val="3"/>
  </w:num>
  <w:num w:numId="6">
    <w:abstractNumId w:val="3"/>
    <w:lvlOverride w:ilvl="0">
      <w:startOverride w:val="1"/>
    </w:lvlOverride>
  </w:num>
  <w:num w:numId="7">
    <w:abstractNumId w:val="16"/>
  </w:num>
  <w:num w:numId="8">
    <w:abstractNumId w:val="3"/>
  </w:num>
  <w:num w:numId="9">
    <w:abstractNumId w:val="8"/>
  </w:num>
  <w:num w:numId="10">
    <w:abstractNumId w:val="4"/>
  </w:num>
  <w:num w:numId="11">
    <w:abstractNumId w:val="6"/>
  </w:num>
  <w:num w:numId="12">
    <w:abstractNumId w:val="17"/>
  </w:num>
  <w:num w:numId="13">
    <w:abstractNumId w:val="0"/>
  </w:num>
  <w:num w:numId="14">
    <w:abstractNumId w:val="1"/>
  </w:num>
  <w:num w:numId="15">
    <w:abstractNumId w:val="14"/>
  </w:num>
  <w:num w:numId="16">
    <w:abstractNumId w:val="7"/>
  </w:num>
  <w:num w:numId="17">
    <w:abstractNumId w:val="4"/>
  </w:num>
  <w:num w:numId="18">
    <w:abstractNumId w:val="11"/>
  </w:num>
  <w:num w:numId="19">
    <w:abstractNumId w:val="10"/>
  </w:num>
  <w:num w:numId="20">
    <w:abstractNumId w:val="15"/>
  </w:num>
  <w:num w:numId="21">
    <w:abstractNumId w:val="3"/>
  </w:num>
  <w:num w:numId="22">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72F4"/>
    <w:rsid w:val="00007ED7"/>
    <w:rsid w:val="00010058"/>
    <w:rsid w:val="000104C6"/>
    <w:rsid w:val="000109E7"/>
    <w:rsid w:val="0001447C"/>
    <w:rsid w:val="000152BF"/>
    <w:rsid w:val="00015561"/>
    <w:rsid w:val="00016D83"/>
    <w:rsid w:val="00016F2D"/>
    <w:rsid w:val="00017F23"/>
    <w:rsid w:val="000219AA"/>
    <w:rsid w:val="00022E5D"/>
    <w:rsid w:val="00023E1B"/>
    <w:rsid w:val="00025166"/>
    <w:rsid w:val="0002710A"/>
    <w:rsid w:val="00027BE8"/>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53A7"/>
    <w:rsid w:val="000660B9"/>
    <w:rsid w:val="00066263"/>
    <w:rsid w:val="00066282"/>
    <w:rsid w:val="0006710A"/>
    <w:rsid w:val="00070F55"/>
    <w:rsid w:val="0007222A"/>
    <w:rsid w:val="00073385"/>
    <w:rsid w:val="00074103"/>
    <w:rsid w:val="00076341"/>
    <w:rsid w:val="00077485"/>
    <w:rsid w:val="00077829"/>
    <w:rsid w:val="00080A7F"/>
    <w:rsid w:val="000817F7"/>
    <w:rsid w:val="0008191B"/>
    <w:rsid w:val="00081CE6"/>
    <w:rsid w:val="0008470A"/>
    <w:rsid w:val="00084976"/>
    <w:rsid w:val="00084A1A"/>
    <w:rsid w:val="00090364"/>
    <w:rsid w:val="00090830"/>
    <w:rsid w:val="00090F1D"/>
    <w:rsid w:val="000933D3"/>
    <w:rsid w:val="000957C6"/>
    <w:rsid w:val="00095F23"/>
    <w:rsid w:val="00096F96"/>
    <w:rsid w:val="00097AFE"/>
    <w:rsid w:val="000A05DA"/>
    <w:rsid w:val="000A0D07"/>
    <w:rsid w:val="000A15E0"/>
    <w:rsid w:val="000A1C31"/>
    <w:rsid w:val="000A31C9"/>
    <w:rsid w:val="000A4924"/>
    <w:rsid w:val="000A52FF"/>
    <w:rsid w:val="000B0645"/>
    <w:rsid w:val="000B13AB"/>
    <w:rsid w:val="000B2965"/>
    <w:rsid w:val="000B4756"/>
    <w:rsid w:val="000B4F24"/>
    <w:rsid w:val="000B67CB"/>
    <w:rsid w:val="000B75D3"/>
    <w:rsid w:val="000C0771"/>
    <w:rsid w:val="000C26A3"/>
    <w:rsid w:val="000C2B8B"/>
    <w:rsid w:val="000C2D07"/>
    <w:rsid w:val="000C393D"/>
    <w:rsid w:val="000C3FCD"/>
    <w:rsid w:val="000C4BEC"/>
    <w:rsid w:val="000C56D1"/>
    <w:rsid w:val="000C5AB1"/>
    <w:rsid w:val="000C6343"/>
    <w:rsid w:val="000C6EE5"/>
    <w:rsid w:val="000C6FFA"/>
    <w:rsid w:val="000C7327"/>
    <w:rsid w:val="000D0303"/>
    <w:rsid w:val="000D0B63"/>
    <w:rsid w:val="000D11A2"/>
    <w:rsid w:val="000D1259"/>
    <w:rsid w:val="000D2F26"/>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100365"/>
    <w:rsid w:val="001018E2"/>
    <w:rsid w:val="00102032"/>
    <w:rsid w:val="001033B4"/>
    <w:rsid w:val="00104827"/>
    <w:rsid w:val="00104FF1"/>
    <w:rsid w:val="001053B7"/>
    <w:rsid w:val="00105B27"/>
    <w:rsid w:val="001061B5"/>
    <w:rsid w:val="0011026A"/>
    <w:rsid w:val="00110411"/>
    <w:rsid w:val="001145E4"/>
    <w:rsid w:val="00115FF7"/>
    <w:rsid w:val="00117BBA"/>
    <w:rsid w:val="001200F0"/>
    <w:rsid w:val="00120199"/>
    <w:rsid w:val="00121D23"/>
    <w:rsid w:val="001231C3"/>
    <w:rsid w:val="00123FF4"/>
    <w:rsid w:val="00124016"/>
    <w:rsid w:val="00126817"/>
    <w:rsid w:val="001307B0"/>
    <w:rsid w:val="0013096F"/>
    <w:rsid w:val="00131266"/>
    <w:rsid w:val="001313AB"/>
    <w:rsid w:val="001325E8"/>
    <w:rsid w:val="00132AD1"/>
    <w:rsid w:val="001346E6"/>
    <w:rsid w:val="00134B74"/>
    <w:rsid w:val="001367AD"/>
    <w:rsid w:val="00136B1D"/>
    <w:rsid w:val="00141227"/>
    <w:rsid w:val="00141482"/>
    <w:rsid w:val="001423AA"/>
    <w:rsid w:val="001446A2"/>
    <w:rsid w:val="0014617A"/>
    <w:rsid w:val="001463F9"/>
    <w:rsid w:val="00146E02"/>
    <w:rsid w:val="00147072"/>
    <w:rsid w:val="00150518"/>
    <w:rsid w:val="001524A5"/>
    <w:rsid w:val="00154EFB"/>
    <w:rsid w:val="00157941"/>
    <w:rsid w:val="00160A45"/>
    <w:rsid w:val="00160A97"/>
    <w:rsid w:val="00160B27"/>
    <w:rsid w:val="00160C0B"/>
    <w:rsid w:val="001612DF"/>
    <w:rsid w:val="00161886"/>
    <w:rsid w:val="00161CB4"/>
    <w:rsid w:val="0016298D"/>
    <w:rsid w:val="001638F8"/>
    <w:rsid w:val="00163EF4"/>
    <w:rsid w:val="00166DC7"/>
    <w:rsid w:val="0017021F"/>
    <w:rsid w:val="00170416"/>
    <w:rsid w:val="001714C1"/>
    <w:rsid w:val="00171887"/>
    <w:rsid w:val="00171E9E"/>
    <w:rsid w:val="0017327A"/>
    <w:rsid w:val="00173CD1"/>
    <w:rsid w:val="001751D0"/>
    <w:rsid w:val="001764B8"/>
    <w:rsid w:val="00180468"/>
    <w:rsid w:val="001805B1"/>
    <w:rsid w:val="00180BE7"/>
    <w:rsid w:val="001812EA"/>
    <w:rsid w:val="00182C64"/>
    <w:rsid w:val="00182D48"/>
    <w:rsid w:val="001835AC"/>
    <w:rsid w:val="001835CB"/>
    <w:rsid w:val="00183C1A"/>
    <w:rsid w:val="00184733"/>
    <w:rsid w:val="00184D79"/>
    <w:rsid w:val="00185C8F"/>
    <w:rsid w:val="00194427"/>
    <w:rsid w:val="001959BB"/>
    <w:rsid w:val="001A0B9F"/>
    <w:rsid w:val="001A1EEE"/>
    <w:rsid w:val="001A2A59"/>
    <w:rsid w:val="001A4232"/>
    <w:rsid w:val="001A682B"/>
    <w:rsid w:val="001A6B09"/>
    <w:rsid w:val="001A77C1"/>
    <w:rsid w:val="001A7893"/>
    <w:rsid w:val="001B0267"/>
    <w:rsid w:val="001B07D3"/>
    <w:rsid w:val="001B1DB2"/>
    <w:rsid w:val="001B2646"/>
    <w:rsid w:val="001B4FB3"/>
    <w:rsid w:val="001B5212"/>
    <w:rsid w:val="001B6794"/>
    <w:rsid w:val="001B6E72"/>
    <w:rsid w:val="001B712C"/>
    <w:rsid w:val="001B778A"/>
    <w:rsid w:val="001B7E93"/>
    <w:rsid w:val="001C01D2"/>
    <w:rsid w:val="001C0520"/>
    <w:rsid w:val="001C140C"/>
    <w:rsid w:val="001C24E2"/>
    <w:rsid w:val="001C2DA2"/>
    <w:rsid w:val="001C52DA"/>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5034"/>
    <w:rsid w:val="001E6895"/>
    <w:rsid w:val="001F0224"/>
    <w:rsid w:val="001F0B49"/>
    <w:rsid w:val="001F27C3"/>
    <w:rsid w:val="001F3DFA"/>
    <w:rsid w:val="001F437B"/>
    <w:rsid w:val="001F48AF"/>
    <w:rsid w:val="001F65A7"/>
    <w:rsid w:val="001F7D3F"/>
    <w:rsid w:val="00200099"/>
    <w:rsid w:val="00200361"/>
    <w:rsid w:val="00201C37"/>
    <w:rsid w:val="0020311B"/>
    <w:rsid w:val="00204CC7"/>
    <w:rsid w:val="00205344"/>
    <w:rsid w:val="00205504"/>
    <w:rsid w:val="00205889"/>
    <w:rsid w:val="00206576"/>
    <w:rsid w:val="00206876"/>
    <w:rsid w:val="002077A3"/>
    <w:rsid w:val="002104AB"/>
    <w:rsid w:val="00210E72"/>
    <w:rsid w:val="00212BB8"/>
    <w:rsid w:val="00212E9F"/>
    <w:rsid w:val="0021362D"/>
    <w:rsid w:val="002152A9"/>
    <w:rsid w:val="002156CA"/>
    <w:rsid w:val="00215910"/>
    <w:rsid w:val="002178BD"/>
    <w:rsid w:val="00217C91"/>
    <w:rsid w:val="002201A1"/>
    <w:rsid w:val="0022072C"/>
    <w:rsid w:val="00221DC2"/>
    <w:rsid w:val="00221F21"/>
    <w:rsid w:val="00222190"/>
    <w:rsid w:val="002238F4"/>
    <w:rsid w:val="00224537"/>
    <w:rsid w:val="002250DF"/>
    <w:rsid w:val="00230104"/>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C60"/>
    <w:rsid w:val="00247113"/>
    <w:rsid w:val="0025246C"/>
    <w:rsid w:val="00252CA1"/>
    <w:rsid w:val="002531FB"/>
    <w:rsid w:val="00253517"/>
    <w:rsid w:val="00253DBD"/>
    <w:rsid w:val="0025412E"/>
    <w:rsid w:val="0025450E"/>
    <w:rsid w:val="00255D24"/>
    <w:rsid w:val="00256B09"/>
    <w:rsid w:val="002574AD"/>
    <w:rsid w:val="002603ED"/>
    <w:rsid w:val="00260EE4"/>
    <w:rsid w:val="002645E2"/>
    <w:rsid w:val="00264AD8"/>
    <w:rsid w:val="00264C3A"/>
    <w:rsid w:val="00265959"/>
    <w:rsid w:val="002672F8"/>
    <w:rsid w:val="002678D1"/>
    <w:rsid w:val="00267A07"/>
    <w:rsid w:val="002701EE"/>
    <w:rsid w:val="00271AC1"/>
    <w:rsid w:val="00271ED3"/>
    <w:rsid w:val="00272F0A"/>
    <w:rsid w:val="00273123"/>
    <w:rsid w:val="002765D1"/>
    <w:rsid w:val="00276F7B"/>
    <w:rsid w:val="00277CC9"/>
    <w:rsid w:val="00283EAE"/>
    <w:rsid w:val="002858F3"/>
    <w:rsid w:val="00285A86"/>
    <w:rsid w:val="00286B65"/>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2AB"/>
    <w:rsid w:val="002A66DA"/>
    <w:rsid w:val="002A6E64"/>
    <w:rsid w:val="002B26D2"/>
    <w:rsid w:val="002B2927"/>
    <w:rsid w:val="002B48A6"/>
    <w:rsid w:val="002B79A6"/>
    <w:rsid w:val="002C2B8E"/>
    <w:rsid w:val="002C2D52"/>
    <w:rsid w:val="002C2D7B"/>
    <w:rsid w:val="002C4CD3"/>
    <w:rsid w:val="002C5C29"/>
    <w:rsid w:val="002C7746"/>
    <w:rsid w:val="002C7BE8"/>
    <w:rsid w:val="002D1332"/>
    <w:rsid w:val="002D15A9"/>
    <w:rsid w:val="002D1FBB"/>
    <w:rsid w:val="002D2189"/>
    <w:rsid w:val="002D3106"/>
    <w:rsid w:val="002D3526"/>
    <w:rsid w:val="002D43E2"/>
    <w:rsid w:val="002D6133"/>
    <w:rsid w:val="002D67F3"/>
    <w:rsid w:val="002D7301"/>
    <w:rsid w:val="002D7F54"/>
    <w:rsid w:val="002E00CE"/>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E80"/>
    <w:rsid w:val="002F73B4"/>
    <w:rsid w:val="002F7607"/>
    <w:rsid w:val="00301DDD"/>
    <w:rsid w:val="00301FCF"/>
    <w:rsid w:val="003041CA"/>
    <w:rsid w:val="0030494D"/>
    <w:rsid w:val="00305D16"/>
    <w:rsid w:val="00306233"/>
    <w:rsid w:val="003068B1"/>
    <w:rsid w:val="0030717C"/>
    <w:rsid w:val="0030723B"/>
    <w:rsid w:val="0031139C"/>
    <w:rsid w:val="00311454"/>
    <w:rsid w:val="003115ED"/>
    <w:rsid w:val="00312232"/>
    <w:rsid w:val="00312EAF"/>
    <w:rsid w:val="00314F6D"/>
    <w:rsid w:val="0031619A"/>
    <w:rsid w:val="00316C99"/>
    <w:rsid w:val="00321CF2"/>
    <w:rsid w:val="00322A0A"/>
    <w:rsid w:val="003256F0"/>
    <w:rsid w:val="00326430"/>
    <w:rsid w:val="0032705C"/>
    <w:rsid w:val="0032749C"/>
    <w:rsid w:val="00327913"/>
    <w:rsid w:val="003301E8"/>
    <w:rsid w:val="003309D9"/>
    <w:rsid w:val="00330A7E"/>
    <w:rsid w:val="0033153B"/>
    <w:rsid w:val="003317CD"/>
    <w:rsid w:val="0033223B"/>
    <w:rsid w:val="00337726"/>
    <w:rsid w:val="0034038A"/>
    <w:rsid w:val="00340418"/>
    <w:rsid w:val="00340CD3"/>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28BE"/>
    <w:rsid w:val="00383545"/>
    <w:rsid w:val="00384100"/>
    <w:rsid w:val="00385D1E"/>
    <w:rsid w:val="003862F0"/>
    <w:rsid w:val="0038675F"/>
    <w:rsid w:val="0039125D"/>
    <w:rsid w:val="0039380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76A3"/>
    <w:rsid w:val="003B05B1"/>
    <w:rsid w:val="003B1006"/>
    <w:rsid w:val="003B202E"/>
    <w:rsid w:val="003B34A4"/>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1AC2"/>
    <w:rsid w:val="003D207E"/>
    <w:rsid w:val="003D2090"/>
    <w:rsid w:val="003D2956"/>
    <w:rsid w:val="003D3F18"/>
    <w:rsid w:val="003D457D"/>
    <w:rsid w:val="003D6ABF"/>
    <w:rsid w:val="003D738C"/>
    <w:rsid w:val="003D7F00"/>
    <w:rsid w:val="003D7FBC"/>
    <w:rsid w:val="003E07A4"/>
    <w:rsid w:val="003E39AC"/>
    <w:rsid w:val="003E6944"/>
    <w:rsid w:val="003E7855"/>
    <w:rsid w:val="003F12C8"/>
    <w:rsid w:val="003F24B2"/>
    <w:rsid w:val="003F41D0"/>
    <w:rsid w:val="003F4968"/>
    <w:rsid w:val="003F4B95"/>
    <w:rsid w:val="003F6601"/>
    <w:rsid w:val="003F6D4E"/>
    <w:rsid w:val="003F6D7D"/>
    <w:rsid w:val="003F6D9A"/>
    <w:rsid w:val="00400B19"/>
    <w:rsid w:val="00401D95"/>
    <w:rsid w:val="00402213"/>
    <w:rsid w:val="00403CD5"/>
    <w:rsid w:val="00403F15"/>
    <w:rsid w:val="004049C5"/>
    <w:rsid w:val="00405E50"/>
    <w:rsid w:val="0040787F"/>
    <w:rsid w:val="00411B69"/>
    <w:rsid w:val="00411F13"/>
    <w:rsid w:val="0041345C"/>
    <w:rsid w:val="0041364A"/>
    <w:rsid w:val="00413999"/>
    <w:rsid w:val="004156CD"/>
    <w:rsid w:val="00415B62"/>
    <w:rsid w:val="004213FC"/>
    <w:rsid w:val="00423E17"/>
    <w:rsid w:val="00424105"/>
    <w:rsid w:val="00424675"/>
    <w:rsid w:val="00424BB6"/>
    <w:rsid w:val="0042544B"/>
    <w:rsid w:val="00425633"/>
    <w:rsid w:val="00425FCA"/>
    <w:rsid w:val="00426F1B"/>
    <w:rsid w:val="00427A11"/>
    <w:rsid w:val="00430481"/>
    <w:rsid w:val="0043179F"/>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1FC"/>
    <w:rsid w:val="00444771"/>
    <w:rsid w:val="00444AD4"/>
    <w:rsid w:val="00444D46"/>
    <w:rsid w:val="00445B04"/>
    <w:rsid w:val="00445B6F"/>
    <w:rsid w:val="00446298"/>
    <w:rsid w:val="00446B24"/>
    <w:rsid w:val="00447C61"/>
    <w:rsid w:val="00450F7A"/>
    <w:rsid w:val="00450F82"/>
    <w:rsid w:val="004532B9"/>
    <w:rsid w:val="0045424B"/>
    <w:rsid w:val="004559D0"/>
    <w:rsid w:val="00457C4D"/>
    <w:rsid w:val="004600D9"/>
    <w:rsid w:val="00460507"/>
    <w:rsid w:val="00461912"/>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E3F"/>
    <w:rsid w:val="00473CA0"/>
    <w:rsid w:val="00475888"/>
    <w:rsid w:val="004762F3"/>
    <w:rsid w:val="00476F46"/>
    <w:rsid w:val="00477588"/>
    <w:rsid w:val="00480AB7"/>
    <w:rsid w:val="004817E4"/>
    <w:rsid w:val="00481F35"/>
    <w:rsid w:val="00482ABA"/>
    <w:rsid w:val="00483E94"/>
    <w:rsid w:val="00484529"/>
    <w:rsid w:val="00485DF9"/>
    <w:rsid w:val="0048602E"/>
    <w:rsid w:val="004865DC"/>
    <w:rsid w:val="00486E19"/>
    <w:rsid w:val="00490BC9"/>
    <w:rsid w:val="00490EFC"/>
    <w:rsid w:val="0049139D"/>
    <w:rsid w:val="004917DA"/>
    <w:rsid w:val="00491E7E"/>
    <w:rsid w:val="00493558"/>
    <w:rsid w:val="00494A24"/>
    <w:rsid w:val="00494AFE"/>
    <w:rsid w:val="0049660D"/>
    <w:rsid w:val="00496AFA"/>
    <w:rsid w:val="004A179D"/>
    <w:rsid w:val="004A1817"/>
    <w:rsid w:val="004A2339"/>
    <w:rsid w:val="004A40B4"/>
    <w:rsid w:val="004A4B63"/>
    <w:rsid w:val="004A553D"/>
    <w:rsid w:val="004A5FA8"/>
    <w:rsid w:val="004A65B1"/>
    <w:rsid w:val="004A6746"/>
    <w:rsid w:val="004A6B7E"/>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447C"/>
    <w:rsid w:val="004D485E"/>
    <w:rsid w:val="004D4A67"/>
    <w:rsid w:val="004D550F"/>
    <w:rsid w:val="004D5B59"/>
    <w:rsid w:val="004D6222"/>
    <w:rsid w:val="004D70E3"/>
    <w:rsid w:val="004D777A"/>
    <w:rsid w:val="004E0F37"/>
    <w:rsid w:val="004E0FE2"/>
    <w:rsid w:val="004E20CE"/>
    <w:rsid w:val="004E25B7"/>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7116"/>
    <w:rsid w:val="004F723F"/>
    <w:rsid w:val="004F78AE"/>
    <w:rsid w:val="004F7EAA"/>
    <w:rsid w:val="00500386"/>
    <w:rsid w:val="00501CA2"/>
    <w:rsid w:val="00501CBC"/>
    <w:rsid w:val="00503F31"/>
    <w:rsid w:val="00504846"/>
    <w:rsid w:val="0050544D"/>
    <w:rsid w:val="00511214"/>
    <w:rsid w:val="00511A56"/>
    <w:rsid w:val="0051227E"/>
    <w:rsid w:val="005129AE"/>
    <w:rsid w:val="00513DD9"/>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2454"/>
    <w:rsid w:val="0053262B"/>
    <w:rsid w:val="00533780"/>
    <w:rsid w:val="0053565A"/>
    <w:rsid w:val="005364EC"/>
    <w:rsid w:val="00537628"/>
    <w:rsid w:val="00543A43"/>
    <w:rsid w:val="00543EFE"/>
    <w:rsid w:val="005449E6"/>
    <w:rsid w:val="005465EC"/>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5A38"/>
    <w:rsid w:val="00587F4A"/>
    <w:rsid w:val="005911CD"/>
    <w:rsid w:val="0059182C"/>
    <w:rsid w:val="00592457"/>
    <w:rsid w:val="00593D85"/>
    <w:rsid w:val="00595AEA"/>
    <w:rsid w:val="00597648"/>
    <w:rsid w:val="00597B8D"/>
    <w:rsid w:val="005A0835"/>
    <w:rsid w:val="005A1B30"/>
    <w:rsid w:val="005A39F3"/>
    <w:rsid w:val="005A41A1"/>
    <w:rsid w:val="005A5DEF"/>
    <w:rsid w:val="005A62DA"/>
    <w:rsid w:val="005A736D"/>
    <w:rsid w:val="005A7864"/>
    <w:rsid w:val="005A7FAB"/>
    <w:rsid w:val="005B3F65"/>
    <w:rsid w:val="005B4457"/>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6AC4"/>
    <w:rsid w:val="005C7C5B"/>
    <w:rsid w:val="005D1123"/>
    <w:rsid w:val="005D2C8F"/>
    <w:rsid w:val="005D321C"/>
    <w:rsid w:val="005D429B"/>
    <w:rsid w:val="005D495F"/>
    <w:rsid w:val="005D636C"/>
    <w:rsid w:val="005D650B"/>
    <w:rsid w:val="005D7689"/>
    <w:rsid w:val="005D7AB0"/>
    <w:rsid w:val="005E0475"/>
    <w:rsid w:val="005E077A"/>
    <w:rsid w:val="005E0905"/>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9FE"/>
    <w:rsid w:val="00614F8D"/>
    <w:rsid w:val="00615A4D"/>
    <w:rsid w:val="00616F24"/>
    <w:rsid w:val="00621FBD"/>
    <w:rsid w:val="00622113"/>
    <w:rsid w:val="00623A84"/>
    <w:rsid w:val="0062790C"/>
    <w:rsid w:val="00627BC6"/>
    <w:rsid w:val="006302A9"/>
    <w:rsid w:val="0063118D"/>
    <w:rsid w:val="00632A88"/>
    <w:rsid w:val="00633451"/>
    <w:rsid w:val="006337C0"/>
    <w:rsid w:val="006339FD"/>
    <w:rsid w:val="00633B86"/>
    <w:rsid w:val="00636381"/>
    <w:rsid w:val="0063665D"/>
    <w:rsid w:val="006368A0"/>
    <w:rsid w:val="00636C09"/>
    <w:rsid w:val="006404BF"/>
    <w:rsid w:val="00640F09"/>
    <w:rsid w:val="006418CF"/>
    <w:rsid w:val="00641D3F"/>
    <w:rsid w:val="00642BCE"/>
    <w:rsid w:val="00642C46"/>
    <w:rsid w:val="0064649E"/>
    <w:rsid w:val="00646926"/>
    <w:rsid w:val="006477EB"/>
    <w:rsid w:val="00647FDE"/>
    <w:rsid w:val="006501DC"/>
    <w:rsid w:val="00650EFF"/>
    <w:rsid w:val="00654086"/>
    <w:rsid w:val="0065425F"/>
    <w:rsid w:val="00655AD0"/>
    <w:rsid w:val="00655DC0"/>
    <w:rsid w:val="0065642D"/>
    <w:rsid w:val="0066205E"/>
    <w:rsid w:val="006637BF"/>
    <w:rsid w:val="00666432"/>
    <w:rsid w:val="00673C3C"/>
    <w:rsid w:val="00673C8F"/>
    <w:rsid w:val="00673F3F"/>
    <w:rsid w:val="00673F64"/>
    <w:rsid w:val="006749CD"/>
    <w:rsid w:val="00674C47"/>
    <w:rsid w:val="006753DD"/>
    <w:rsid w:val="0067551B"/>
    <w:rsid w:val="0067676E"/>
    <w:rsid w:val="006847E0"/>
    <w:rsid w:val="00684D52"/>
    <w:rsid w:val="00684DA7"/>
    <w:rsid w:val="00685872"/>
    <w:rsid w:val="00685AAC"/>
    <w:rsid w:val="00687D39"/>
    <w:rsid w:val="0069044A"/>
    <w:rsid w:val="006916BF"/>
    <w:rsid w:val="0069216F"/>
    <w:rsid w:val="006922A2"/>
    <w:rsid w:val="006924B6"/>
    <w:rsid w:val="006938C5"/>
    <w:rsid w:val="00694AB6"/>
    <w:rsid w:val="006A31C8"/>
    <w:rsid w:val="006A464E"/>
    <w:rsid w:val="006A58AF"/>
    <w:rsid w:val="006A5E2A"/>
    <w:rsid w:val="006A5F4F"/>
    <w:rsid w:val="006A63F4"/>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E0145"/>
    <w:rsid w:val="006E0158"/>
    <w:rsid w:val="006E0CF5"/>
    <w:rsid w:val="006E1DD6"/>
    <w:rsid w:val="006E2007"/>
    <w:rsid w:val="006E2882"/>
    <w:rsid w:val="006E35EE"/>
    <w:rsid w:val="006E5140"/>
    <w:rsid w:val="006E53DB"/>
    <w:rsid w:val="006E6460"/>
    <w:rsid w:val="006E70E9"/>
    <w:rsid w:val="006E7646"/>
    <w:rsid w:val="006E786E"/>
    <w:rsid w:val="006E7CFD"/>
    <w:rsid w:val="006F10F2"/>
    <w:rsid w:val="006F4298"/>
    <w:rsid w:val="006F5A9E"/>
    <w:rsid w:val="006F5C26"/>
    <w:rsid w:val="006F6144"/>
    <w:rsid w:val="006F6472"/>
    <w:rsid w:val="007013B3"/>
    <w:rsid w:val="00701B6D"/>
    <w:rsid w:val="00701E6D"/>
    <w:rsid w:val="00703B5D"/>
    <w:rsid w:val="00706209"/>
    <w:rsid w:val="00706920"/>
    <w:rsid w:val="00706DC7"/>
    <w:rsid w:val="00707B2E"/>
    <w:rsid w:val="007119BC"/>
    <w:rsid w:val="00712739"/>
    <w:rsid w:val="00714E66"/>
    <w:rsid w:val="00716514"/>
    <w:rsid w:val="00717A41"/>
    <w:rsid w:val="00720D1E"/>
    <w:rsid w:val="00721432"/>
    <w:rsid w:val="00721CA3"/>
    <w:rsid w:val="007224FE"/>
    <w:rsid w:val="00722AB3"/>
    <w:rsid w:val="00723E52"/>
    <w:rsid w:val="0072459F"/>
    <w:rsid w:val="00725670"/>
    <w:rsid w:val="0072606E"/>
    <w:rsid w:val="007262EA"/>
    <w:rsid w:val="007278B6"/>
    <w:rsid w:val="00727F8A"/>
    <w:rsid w:val="0073069C"/>
    <w:rsid w:val="00731A11"/>
    <w:rsid w:val="00732FFA"/>
    <w:rsid w:val="0073332D"/>
    <w:rsid w:val="0073401C"/>
    <w:rsid w:val="00734651"/>
    <w:rsid w:val="00735CA3"/>
    <w:rsid w:val="007373BF"/>
    <w:rsid w:val="00737A23"/>
    <w:rsid w:val="00737D0C"/>
    <w:rsid w:val="007400B3"/>
    <w:rsid w:val="00741C8A"/>
    <w:rsid w:val="00742FA7"/>
    <w:rsid w:val="00743D31"/>
    <w:rsid w:val="00745EF3"/>
    <w:rsid w:val="00746482"/>
    <w:rsid w:val="0074752A"/>
    <w:rsid w:val="0074754B"/>
    <w:rsid w:val="00747B75"/>
    <w:rsid w:val="0075024C"/>
    <w:rsid w:val="00751164"/>
    <w:rsid w:val="00751B94"/>
    <w:rsid w:val="00752182"/>
    <w:rsid w:val="00752393"/>
    <w:rsid w:val="007531DC"/>
    <w:rsid w:val="00753F87"/>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1A71"/>
    <w:rsid w:val="00772293"/>
    <w:rsid w:val="00772F84"/>
    <w:rsid w:val="007737B6"/>
    <w:rsid w:val="00773EF9"/>
    <w:rsid w:val="00774973"/>
    <w:rsid w:val="007752A4"/>
    <w:rsid w:val="00776085"/>
    <w:rsid w:val="0078096C"/>
    <w:rsid w:val="00780E7D"/>
    <w:rsid w:val="00780FCB"/>
    <w:rsid w:val="0078205F"/>
    <w:rsid w:val="00782561"/>
    <w:rsid w:val="00783B77"/>
    <w:rsid w:val="0078580F"/>
    <w:rsid w:val="00786339"/>
    <w:rsid w:val="00790D82"/>
    <w:rsid w:val="007911A9"/>
    <w:rsid w:val="00791667"/>
    <w:rsid w:val="0079210D"/>
    <w:rsid w:val="0079248A"/>
    <w:rsid w:val="0079324C"/>
    <w:rsid w:val="00795534"/>
    <w:rsid w:val="00796761"/>
    <w:rsid w:val="00796ADA"/>
    <w:rsid w:val="00797243"/>
    <w:rsid w:val="007A0080"/>
    <w:rsid w:val="007A1BB4"/>
    <w:rsid w:val="007A4050"/>
    <w:rsid w:val="007A46D2"/>
    <w:rsid w:val="007A5112"/>
    <w:rsid w:val="007A5742"/>
    <w:rsid w:val="007A5F4A"/>
    <w:rsid w:val="007A5FF6"/>
    <w:rsid w:val="007A6431"/>
    <w:rsid w:val="007B0268"/>
    <w:rsid w:val="007B0385"/>
    <w:rsid w:val="007B1598"/>
    <w:rsid w:val="007B15C8"/>
    <w:rsid w:val="007B2818"/>
    <w:rsid w:val="007B5742"/>
    <w:rsid w:val="007C0072"/>
    <w:rsid w:val="007C02BE"/>
    <w:rsid w:val="007C1182"/>
    <w:rsid w:val="007C1489"/>
    <w:rsid w:val="007C1D12"/>
    <w:rsid w:val="007C2196"/>
    <w:rsid w:val="007C2B11"/>
    <w:rsid w:val="007C3605"/>
    <w:rsid w:val="007C5005"/>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2F82"/>
    <w:rsid w:val="007E5B4B"/>
    <w:rsid w:val="007E6A97"/>
    <w:rsid w:val="007E6AEB"/>
    <w:rsid w:val="007F11C0"/>
    <w:rsid w:val="007F449E"/>
    <w:rsid w:val="007F4F92"/>
    <w:rsid w:val="007F5630"/>
    <w:rsid w:val="007F5930"/>
    <w:rsid w:val="007F5AE8"/>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AB5"/>
    <w:rsid w:val="00820F50"/>
    <w:rsid w:val="00821D91"/>
    <w:rsid w:val="00821ED4"/>
    <w:rsid w:val="00822F53"/>
    <w:rsid w:val="00823DD7"/>
    <w:rsid w:val="0082767F"/>
    <w:rsid w:val="00827E45"/>
    <w:rsid w:val="00827FDC"/>
    <w:rsid w:val="008307F2"/>
    <w:rsid w:val="0083139F"/>
    <w:rsid w:val="00833386"/>
    <w:rsid w:val="00833E11"/>
    <w:rsid w:val="00834335"/>
    <w:rsid w:val="008346AC"/>
    <w:rsid w:val="00835A4C"/>
    <w:rsid w:val="00837118"/>
    <w:rsid w:val="008404E0"/>
    <w:rsid w:val="00843479"/>
    <w:rsid w:val="00845303"/>
    <w:rsid w:val="008471A8"/>
    <w:rsid w:val="00852889"/>
    <w:rsid w:val="008536AB"/>
    <w:rsid w:val="00853839"/>
    <w:rsid w:val="00854BD2"/>
    <w:rsid w:val="0085521E"/>
    <w:rsid w:val="00856093"/>
    <w:rsid w:val="008568EF"/>
    <w:rsid w:val="00856CB3"/>
    <w:rsid w:val="00857283"/>
    <w:rsid w:val="00860031"/>
    <w:rsid w:val="00861BA1"/>
    <w:rsid w:val="0086306C"/>
    <w:rsid w:val="008634D2"/>
    <w:rsid w:val="00863D38"/>
    <w:rsid w:val="00864605"/>
    <w:rsid w:val="00866B74"/>
    <w:rsid w:val="00866CD7"/>
    <w:rsid w:val="00866D68"/>
    <w:rsid w:val="0087038C"/>
    <w:rsid w:val="00870A5F"/>
    <w:rsid w:val="00870E2F"/>
    <w:rsid w:val="00870FEE"/>
    <w:rsid w:val="0087132C"/>
    <w:rsid w:val="00871773"/>
    <w:rsid w:val="0087265C"/>
    <w:rsid w:val="00876073"/>
    <w:rsid w:val="00876DDE"/>
    <w:rsid w:val="00877494"/>
    <w:rsid w:val="008775A4"/>
    <w:rsid w:val="0088021A"/>
    <w:rsid w:val="008833AF"/>
    <w:rsid w:val="00883C38"/>
    <w:rsid w:val="0088430D"/>
    <w:rsid w:val="00884BC8"/>
    <w:rsid w:val="00884BE4"/>
    <w:rsid w:val="00886931"/>
    <w:rsid w:val="008913F2"/>
    <w:rsid w:val="008919F7"/>
    <w:rsid w:val="008927F9"/>
    <w:rsid w:val="00895C6D"/>
    <w:rsid w:val="00896457"/>
    <w:rsid w:val="0089674B"/>
    <w:rsid w:val="008A1BB3"/>
    <w:rsid w:val="008A26D4"/>
    <w:rsid w:val="008A3ED6"/>
    <w:rsid w:val="008A3EE6"/>
    <w:rsid w:val="008A63DC"/>
    <w:rsid w:val="008A6931"/>
    <w:rsid w:val="008A7EDC"/>
    <w:rsid w:val="008A7F3C"/>
    <w:rsid w:val="008A7FCC"/>
    <w:rsid w:val="008B0E05"/>
    <w:rsid w:val="008B0EFE"/>
    <w:rsid w:val="008B19ED"/>
    <w:rsid w:val="008B3AE0"/>
    <w:rsid w:val="008B491B"/>
    <w:rsid w:val="008B4CBF"/>
    <w:rsid w:val="008B715F"/>
    <w:rsid w:val="008C11A0"/>
    <w:rsid w:val="008C1D4F"/>
    <w:rsid w:val="008C303D"/>
    <w:rsid w:val="008C3F15"/>
    <w:rsid w:val="008C49E9"/>
    <w:rsid w:val="008C5330"/>
    <w:rsid w:val="008C5F57"/>
    <w:rsid w:val="008C6DBE"/>
    <w:rsid w:val="008C7164"/>
    <w:rsid w:val="008C75EC"/>
    <w:rsid w:val="008C7ECF"/>
    <w:rsid w:val="008D0A8C"/>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5AEA"/>
    <w:rsid w:val="008E6879"/>
    <w:rsid w:val="008E6A5F"/>
    <w:rsid w:val="008E7485"/>
    <w:rsid w:val="008F0E22"/>
    <w:rsid w:val="008F2347"/>
    <w:rsid w:val="008F2787"/>
    <w:rsid w:val="008F2EDC"/>
    <w:rsid w:val="008F32D0"/>
    <w:rsid w:val="008F3768"/>
    <w:rsid w:val="008F4C13"/>
    <w:rsid w:val="008F5635"/>
    <w:rsid w:val="008F777E"/>
    <w:rsid w:val="009016FE"/>
    <w:rsid w:val="00903F99"/>
    <w:rsid w:val="009076DF"/>
    <w:rsid w:val="00907F64"/>
    <w:rsid w:val="009158A2"/>
    <w:rsid w:val="00922D2D"/>
    <w:rsid w:val="009231FF"/>
    <w:rsid w:val="00923538"/>
    <w:rsid w:val="00924919"/>
    <w:rsid w:val="00924F8D"/>
    <w:rsid w:val="00925962"/>
    <w:rsid w:val="009260C9"/>
    <w:rsid w:val="00927304"/>
    <w:rsid w:val="00930067"/>
    <w:rsid w:val="00930337"/>
    <w:rsid w:val="00932972"/>
    <w:rsid w:val="00933F31"/>
    <w:rsid w:val="00934C2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9F1"/>
    <w:rsid w:val="00952BE3"/>
    <w:rsid w:val="00952C88"/>
    <w:rsid w:val="00952FDE"/>
    <w:rsid w:val="00953D6D"/>
    <w:rsid w:val="00954449"/>
    <w:rsid w:val="0095470C"/>
    <w:rsid w:val="00954C2F"/>
    <w:rsid w:val="00955384"/>
    <w:rsid w:val="00955D85"/>
    <w:rsid w:val="00956F7F"/>
    <w:rsid w:val="0095760C"/>
    <w:rsid w:val="0096030E"/>
    <w:rsid w:val="00961045"/>
    <w:rsid w:val="009634D7"/>
    <w:rsid w:val="009636BD"/>
    <w:rsid w:val="0096404F"/>
    <w:rsid w:val="009654DC"/>
    <w:rsid w:val="00965674"/>
    <w:rsid w:val="00966940"/>
    <w:rsid w:val="00966AEF"/>
    <w:rsid w:val="009670C9"/>
    <w:rsid w:val="009672CA"/>
    <w:rsid w:val="00971127"/>
    <w:rsid w:val="009714A1"/>
    <w:rsid w:val="00972390"/>
    <w:rsid w:val="009735C1"/>
    <w:rsid w:val="00973C0E"/>
    <w:rsid w:val="00974CDA"/>
    <w:rsid w:val="009757A9"/>
    <w:rsid w:val="0097790F"/>
    <w:rsid w:val="0098033C"/>
    <w:rsid w:val="009817DF"/>
    <w:rsid w:val="00982076"/>
    <w:rsid w:val="00982AD4"/>
    <w:rsid w:val="0098587B"/>
    <w:rsid w:val="00986616"/>
    <w:rsid w:val="00986A1E"/>
    <w:rsid w:val="0098715E"/>
    <w:rsid w:val="00987368"/>
    <w:rsid w:val="00990383"/>
    <w:rsid w:val="009928DD"/>
    <w:rsid w:val="00994A5A"/>
    <w:rsid w:val="00994CEC"/>
    <w:rsid w:val="009953DA"/>
    <w:rsid w:val="0099577A"/>
    <w:rsid w:val="0099585E"/>
    <w:rsid w:val="00995DA7"/>
    <w:rsid w:val="00997077"/>
    <w:rsid w:val="0099764C"/>
    <w:rsid w:val="009A0F7B"/>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27BF"/>
    <w:rsid w:val="009C2EF4"/>
    <w:rsid w:val="009C3459"/>
    <w:rsid w:val="009C4772"/>
    <w:rsid w:val="009C4AB5"/>
    <w:rsid w:val="009C4D8A"/>
    <w:rsid w:val="009C7377"/>
    <w:rsid w:val="009C7DD3"/>
    <w:rsid w:val="009D1D14"/>
    <w:rsid w:val="009D2118"/>
    <w:rsid w:val="009D2DD9"/>
    <w:rsid w:val="009D328C"/>
    <w:rsid w:val="009D4C05"/>
    <w:rsid w:val="009D6E26"/>
    <w:rsid w:val="009D7C41"/>
    <w:rsid w:val="009E3A54"/>
    <w:rsid w:val="009E54BD"/>
    <w:rsid w:val="009E5606"/>
    <w:rsid w:val="009E5FA8"/>
    <w:rsid w:val="009E64DF"/>
    <w:rsid w:val="009E7503"/>
    <w:rsid w:val="009E7CCA"/>
    <w:rsid w:val="009F0E33"/>
    <w:rsid w:val="009F13C5"/>
    <w:rsid w:val="009F2B14"/>
    <w:rsid w:val="009F2B62"/>
    <w:rsid w:val="009F4790"/>
    <w:rsid w:val="009F4E58"/>
    <w:rsid w:val="009F65D1"/>
    <w:rsid w:val="00A00195"/>
    <w:rsid w:val="00A01538"/>
    <w:rsid w:val="00A025C5"/>
    <w:rsid w:val="00A02BB0"/>
    <w:rsid w:val="00A02E7E"/>
    <w:rsid w:val="00A02F62"/>
    <w:rsid w:val="00A032B5"/>
    <w:rsid w:val="00A03ABE"/>
    <w:rsid w:val="00A06226"/>
    <w:rsid w:val="00A067A9"/>
    <w:rsid w:val="00A07AB3"/>
    <w:rsid w:val="00A10143"/>
    <w:rsid w:val="00A1022C"/>
    <w:rsid w:val="00A11F29"/>
    <w:rsid w:val="00A122A0"/>
    <w:rsid w:val="00A12332"/>
    <w:rsid w:val="00A15E56"/>
    <w:rsid w:val="00A20AD2"/>
    <w:rsid w:val="00A21F7F"/>
    <w:rsid w:val="00A23626"/>
    <w:rsid w:val="00A27733"/>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2A31"/>
    <w:rsid w:val="00A530D2"/>
    <w:rsid w:val="00A53E40"/>
    <w:rsid w:val="00A54D5F"/>
    <w:rsid w:val="00A55D1F"/>
    <w:rsid w:val="00A55D23"/>
    <w:rsid w:val="00A56501"/>
    <w:rsid w:val="00A57DBB"/>
    <w:rsid w:val="00A63719"/>
    <w:rsid w:val="00A63D09"/>
    <w:rsid w:val="00A63EF4"/>
    <w:rsid w:val="00A64FB6"/>
    <w:rsid w:val="00A65242"/>
    <w:rsid w:val="00A65D8E"/>
    <w:rsid w:val="00A67D38"/>
    <w:rsid w:val="00A730C1"/>
    <w:rsid w:val="00A735C1"/>
    <w:rsid w:val="00A747C2"/>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90696"/>
    <w:rsid w:val="00A91401"/>
    <w:rsid w:val="00A92389"/>
    <w:rsid w:val="00A93381"/>
    <w:rsid w:val="00A939B4"/>
    <w:rsid w:val="00A93A66"/>
    <w:rsid w:val="00A942D7"/>
    <w:rsid w:val="00A94763"/>
    <w:rsid w:val="00A9542F"/>
    <w:rsid w:val="00A95578"/>
    <w:rsid w:val="00A9697B"/>
    <w:rsid w:val="00AA0B83"/>
    <w:rsid w:val="00AA26A7"/>
    <w:rsid w:val="00AA36D1"/>
    <w:rsid w:val="00AA4219"/>
    <w:rsid w:val="00AA6F0A"/>
    <w:rsid w:val="00AB1E35"/>
    <w:rsid w:val="00AB250B"/>
    <w:rsid w:val="00AB3866"/>
    <w:rsid w:val="00AB49DB"/>
    <w:rsid w:val="00AB4D29"/>
    <w:rsid w:val="00AB4E97"/>
    <w:rsid w:val="00AB554B"/>
    <w:rsid w:val="00AC09D3"/>
    <w:rsid w:val="00AC21C4"/>
    <w:rsid w:val="00AC3E35"/>
    <w:rsid w:val="00AC566D"/>
    <w:rsid w:val="00AC69F4"/>
    <w:rsid w:val="00AD0671"/>
    <w:rsid w:val="00AD2C0D"/>
    <w:rsid w:val="00AD2C42"/>
    <w:rsid w:val="00AD4393"/>
    <w:rsid w:val="00AD4A4D"/>
    <w:rsid w:val="00AD70FD"/>
    <w:rsid w:val="00AD7346"/>
    <w:rsid w:val="00AD7776"/>
    <w:rsid w:val="00AD7DC3"/>
    <w:rsid w:val="00AE084A"/>
    <w:rsid w:val="00AE1143"/>
    <w:rsid w:val="00AE13B8"/>
    <w:rsid w:val="00AE13C9"/>
    <w:rsid w:val="00AE21F9"/>
    <w:rsid w:val="00AE2379"/>
    <w:rsid w:val="00AE27B5"/>
    <w:rsid w:val="00AE45FA"/>
    <w:rsid w:val="00AE797B"/>
    <w:rsid w:val="00AE7CD6"/>
    <w:rsid w:val="00AF0211"/>
    <w:rsid w:val="00AF0889"/>
    <w:rsid w:val="00AF14A0"/>
    <w:rsid w:val="00AF253F"/>
    <w:rsid w:val="00AF25D9"/>
    <w:rsid w:val="00AF2A27"/>
    <w:rsid w:val="00AF2A86"/>
    <w:rsid w:val="00AF4737"/>
    <w:rsid w:val="00AF53A9"/>
    <w:rsid w:val="00AF5584"/>
    <w:rsid w:val="00AF64F6"/>
    <w:rsid w:val="00AF6D93"/>
    <w:rsid w:val="00AF7848"/>
    <w:rsid w:val="00B014EE"/>
    <w:rsid w:val="00B01690"/>
    <w:rsid w:val="00B0286A"/>
    <w:rsid w:val="00B03E5B"/>
    <w:rsid w:val="00B05536"/>
    <w:rsid w:val="00B05D82"/>
    <w:rsid w:val="00B05D98"/>
    <w:rsid w:val="00B076F3"/>
    <w:rsid w:val="00B07A30"/>
    <w:rsid w:val="00B105F3"/>
    <w:rsid w:val="00B114E8"/>
    <w:rsid w:val="00B138EC"/>
    <w:rsid w:val="00B13E67"/>
    <w:rsid w:val="00B13F7D"/>
    <w:rsid w:val="00B1598C"/>
    <w:rsid w:val="00B16D64"/>
    <w:rsid w:val="00B17782"/>
    <w:rsid w:val="00B2019C"/>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4703"/>
    <w:rsid w:val="00B55FAB"/>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CDC"/>
    <w:rsid w:val="00B8753B"/>
    <w:rsid w:val="00B90233"/>
    <w:rsid w:val="00B91163"/>
    <w:rsid w:val="00B92C3F"/>
    <w:rsid w:val="00B961F4"/>
    <w:rsid w:val="00B97103"/>
    <w:rsid w:val="00B97703"/>
    <w:rsid w:val="00BA0B62"/>
    <w:rsid w:val="00BA2299"/>
    <w:rsid w:val="00BA4D3F"/>
    <w:rsid w:val="00BA5244"/>
    <w:rsid w:val="00BA6C25"/>
    <w:rsid w:val="00BA6C7F"/>
    <w:rsid w:val="00BB0FEC"/>
    <w:rsid w:val="00BB2671"/>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53A"/>
    <w:rsid w:val="00BD0C4F"/>
    <w:rsid w:val="00BD1B44"/>
    <w:rsid w:val="00BD4AF2"/>
    <w:rsid w:val="00BD4F51"/>
    <w:rsid w:val="00BD5F5C"/>
    <w:rsid w:val="00BE0C55"/>
    <w:rsid w:val="00BE0F57"/>
    <w:rsid w:val="00BE171F"/>
    <w:rsid w:val="00BE1B0F"/>
    <w:rsid w:val="00BE205F"/>
    <w:rsid w:val="00BE3B4F"/>
    <w:rsid w:val="00BE4291"/>
    <w:rsid w:val="00BE4608"/>
    <w:rsid w:val="00BE4BF9"/>
    <w:rsid w:val="00BE519D"/>
    <w:rsid w:val="00BE5F1C"/>
    <w:rsid w:val="00BE6CB1"/>
    <w:rsid w:val="00BE72F2"/>
    <w:rsid w:val="00BE7BBD"/>
    <w:rsid w:val="00BE7F14"/>
    <w:rsid w:val="00BF0AC6"/>
    <w:rsid w:val="00BF2542"/>
    <w:rsid w:val="00BF45AE"/>
    <w:rsid w:val="00BF4A70"/>
    <w:rsid w:val="00BF4E07"/>
    <w:rsid w:val="00BF51E3"/>
    <w:rsid w:val="00BF526D"/>
    <w:rsid w:val="00BF5779"/>
    <w:rsid w:val="00BF6CC9"/>
    <w:rsid w:val="00C01D81"/>
    <w:rsid w:val="00C0250A"/>
    <w:rsid w:val="00C0261E"/>
    <w:rsid w:val="00C02AE4"/>
    <w:rsid w:val="00C04023"/>
    <w:rsid w:val="00C0564F"/>
    <w:rsid w:val="00C056FD"/>
    <w:rsid w:val="00C0688F"/>
    <w:rsid w:val="00C06B65"/>
    <w:rsid w:val="00C06DFF"/>
    <w:rsid w:val="00C10B34"/>
    <w:rsid w:val="00C1130F"/>
    <w:rsid w:val="00C12BEB"/>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EEA"/>
    <w:rsid w:val="00C70885"/>
    <w:rsid w:val="00C7234D"/>
    <w:rsid w:val="00C73671"/>
    <w:rsid w:val="00C74509"/>
    <w:rsid w:val="00C74AC3"/>
    <w:rsid w:val="00C75535"/>
    <w:rsid w:val="00C75EDD"/>
    <w:rsid w:val="00C76C17"/>
    <w:rsid w:val="00C77A3A"/>
    <w:rsid w:val="00C809E6"/>
    <w:rsid w:val="00C8209F"/>
    <w:rsid w:val="00C821D4"/>
    <w:rsid w:val="00C822C4"/>
    <w:rsid w:val="00C82985"/>
    <w:rsid w:val="00C83C5A"/>
    <w:rsid w:val="00C8482E"/>
    <w:rsid w:val="00C86C2E"/>
    <w:rsid w:val="00C914A2"/>
    <w:rsid w:val="00C91D10"/>
    <w:rsid w:val="00C92760"/>
    <w:rsid w:val="00C93BE2"/>
    <w:rsid w:val="00C97018"/>
    <w:rsid w:val="00C975C2"/>
    <w:rsid w:val="00C97B87"/>
    <w:rsid w:val="00C97D4D"/>
    <w:rsid w:val="00CA400B"/>
    <w:rsid w:val="00CA5414"/>
    <w:rsid w:val="00CA740B"/>
    <w:rsid w:val="00CA7AF1"/>
    <w:rsid w:val="00CA7F5F"/>
    <w:rsid w:val="00CB078B"/>
    <w:rsid w:val="00CB1F7D"/>
    <w:rsid w:val="00CB26D8"/>
    <w:rsid w:val="00CB4566"/>
    <w:rsid w:val="00CB6AC8"/>
    <w:rsid w:val="00CB7124"/>
    <w:rsid w:val="00CB7DF5"/>
    <w:rsid w:val="00CC30EC"/>
    <w:rsid w:val="00CC6B55"/>
    <w:rsid w:val="00CC6CC5"/>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044F"/>
    <w:rsid w:val="00CE1150"/>
    <w:rsid w:val="00CE15FB"/>
    <w:rsid w:val="00CE1C05"/>
    <w:rsid w:val="00CE3F6D"/>
    <w:rsid w:val="00CE4A32"/>
    <w:rsid w:val="00CE504F"/>
    <w:rsid w:val="00CE6A0F"/>
    <w:rsid w:val="00CE71EE"/>
    <w:rsid w:val="00CE7F16"/>
    <w:rsid w:val="00CF0087"/>
    <w:rsid w:val="00CF1AC8"/>
    <w:rsid w:val="00CF1EF2"/>
    <w:rsid w:val="00CF237F"/>
    <w:rsid w:val="00CF24BA"/>
    <w:rsid w:val="00CF4564"/>
    <w:rsid w:val="00CF458D"/>
    <w:rsid w:val="00CF459D"/>
    <w:rsid w:val="00CF4BC0"/>
    <w:rsid w:val="00CF59A1"/>
    <w:rsid w:val="00CF7EA8"/>
    <w:rsid w:val="00D03EF0"/>
    <w:rsid w:val="00D049B1"/>
    <w:rsid w:val="00D04F26"/>
    <w:rsid w:val="00D06962"/>
    <w:rsid w:val="00D06CA0"/>
    <w:rsid w:val="00D078BA"/>
    <w:rsid w:val="00D10C04"/>
    <w:rsid w:val="00D12F84"/>
    <w:rsid w:val="00D13682"/>
    <w:rsid w:val="00D1374A"/>
    <w:rsid w:val="00D14009"/>
    <w:rsid w:val="00D14AB9"/>
    <w:rsid w:val="00D14C4D"/>
    <w:rsid w:val="00D15DA1"/>
    <w:rsid w:val="00D163BC"/>
    <w:rsid w:val="00D1758B"/>
    <w:rsid w:val="00D17DB5"/>
    <w:rsid w:val="00D2069A"/>
    <w:rsid w:val="00D206BD"/>
    <w:rsid w:val="00D20F39"/>
    <w:rsid w:val="00D21035"/>
    <w:rsid w:val="00D21ACD"/>
    <w:rsid w:val="00D22D06"/>
    <w:rsid w:val="00D2408C"/>
    <w:rsid w:val="00D25644"/>
    <w:rsid w:val="00D25A76"/>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1708"/>
    <w:rsid w:val="00D41D76"/>
    <w:rsid w:val="00D4214E"/>
    <w:rsid w:val="00D43A87"/>
    <w:rsid w:val="00D45BBF"/>
    <w:rsid w:val="00D460DE"/>
    <w:rsid w:val="00D47F0B"/>
    <w:rsid w:val="00D5155E"/>
    <w:rsid w:val="00D51FC0"/>
    <w:rsid w:val="00D5397C"/>
    <w:rsid w:val="00D53C20"/>
    <w:rsid w:val="00D53D70"/>
    <w:rsid w:val="00D56A8D"/>
    <w:rsid w:val="00D56CD0"/>
    <w:rsid w:val="00D56D72"/>
    <w:rsid w:val="00D5709E"/>
    <w:rsid w:val="00D57AC9"/>
    <w:rsid w:val="00D57DCA"/>
    <w:rsid w:val="00D60048"/>
    <w:rsid w:val="00D602BB"/>
    <w:rsid w:val="00D63E18"/>
    <w:rsid w:val="00D63FC8"/>
    <w:rsid w:val="00D66453"/>
    <w:rsid w:val="00D66B44"/>
    <w:rsid w:val="00D7046F"/>
    <w:rsid w:val="00D71303"/>
    <w:rsid w:val="00D71F4C"/>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57C4"/>
    <w:rsid w:val="00D9631B"/>
    <w:rsid w:val="00D96F68"/>
    <w:rsid w:val="00D97085"/>
    <w:rsid w:val="00D97B58"/>
    <w:rsid w:val="00D97E23"/>
    <w:rsid w:val="00DA0E89"/>
    <w:rsid w:val="00DA1B6C"/>
    <w:rsid w:val="00DA2AF7"/>
    <w:rsid w:val="00DA4509"/>
    <w:rsid w:val="00DA4B33"/>
    <w:rsid w:val="00DA4B54"/>
    <w:rsid w:val="00DA557F"/>
    <w:rsid w:val="00DA6D5A"/>
    <w:rsid w:val="00DA7269"/>
    <w:rsid w:val="00DB0815"/>
    <w:rsid w:val="00DB0CCE"/>
    <w:rsid w:val="00DB34D5"/>
    <w:rsid w:val="00DB3732"/>
    <w:rsid w:val="00DB45DD"/>
    <w:rsid w:val="00DB46A0"/>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D0B6D"/>
    <w:rsid w:val="00DD0EBB"/>
    <w:rsid w:val="00DD1B2E"/>
    <w:rsid w:val="00DD2380"/>
    <w:rsid w:val="00DD389B"/>
    <w:rsid w:val="00DD584E"/>
    <w:rsid w:val="00DD6516"/>
    <w:rsid w:val="00DD6E53"/>
    <w:rsid w:val="00DD7C00"/>
    <w:rsid w:val="00DD7EAE"/>
    <w:rsid w:val="00DE14E6"/>
    <w:rsid w:val="00DE1E95"/>
    <w:rsid w:val="00DE2137"/>
    <w:rsid w:val="00DE494A"/>
    <w:rsid w:val="00DE5685"/>
    <w:rsid w:val="00DE61D5"/>
    <w:rsid w:val="00DE6BB0"/>
    <w:rsid w:val="00DE6C03"/>
    <w:rsid w:val="00DE7D39"/>
    <w:rsid w:val="00DF170C"/>
    <w:rsid w:val="00DF2656"/>
    <w:rsid w:val="00DF297C"/>
    <w:rsid w:val="00DF5C03"/>
    <w:rsid w:val="00DF7B97"/>
    <w:rsid w:val="00E006D3"/>
    <w:rsid w:val="00E018A3"/>
    <w:rsid w:val="00E03354"/>
    <w:rsid w:val="00E033BD"/>
    <w:rsid w:val="00E03979"/>
    <w:rsid w:val="00E03FF1"/>
    <w:rsid w:val="00E044AB"/>
    <w:rsid w:val="00E06327"/>
    <w:rsid w:val="00E10CF8"/>
    <w:rsid w:val="00E10DDA"/>
    <w:rsid w:val="00E14EBC"/>
    <w:rsid w:val="00E170FD"/>
    <w:rsid w:val="00E17963"/>
    <w:rsid w:val="00E200C5"/>
    <w:rsid w:val="00E20377"/>
    <w:rsid w:val="00E20532"/>
    <w:rsid w:val="00E21396"/>
    <w:rsid w:val="00E2249A"/>
    <w:rsid w:val="00E236F5"/>
    <w:rsid w:val="00E24506"/>
    <w:rsid w:val="00E30881"/>
    <w:rsid w:val="00E31D6F"/>
    <w:rsid w:val="00E3363E"/>
    <w:rsid w:val="00E3596F"/>
    <w:rsid w:val="00E363E1"/>
    <w:rsid w:val="00E3759E"/>
    <w:rsid w:val="00E37F64"/>
    <w:rsid w:val="00E402A8"/>
    <w:rsid w:val="00E41672"/>
    <w:rsid w:val="00E41A0E"/>
    <w:rsid w:val="00E43AD9"/>
    <w:rsid w:val="00E4506A"/>
    <w:rsid w:val="00E46834"/>
    <w:rsid w:val="00E46B50"/>
    <w:rsid w:val="00E512C6"/>
    <w:rsid w:val="00E51680"/>
    <w:rsid w:val="00E51B65"/>
    <w:rsid w:val="00E52407"/>
    <w:rsid w:val="00E52A58"/>
    <w:rsid w:val="00E5317A"/>
    <w:rsid w:val="00E545F5"/>
    <w:rsid w:val="00E56678"/>
    <w:rsid w:val="00E568C4"/>
    <w:rsid w:val="00E56E80"/>
    <w:rsid w:val="00E61064"/>
    <w:rsid w:val="00E612BF"/>
    <w:rsid w:val="00E62E14"/>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B9D"/>
    <w:rsid w:val="00E77A8B"/>
    <w:rsid w:val="00E80D4B"/>
    <w:rsid w:val="00E80F6C"/>
    <w:rsid w:val="00E81168"/>
    <w:rsid w:val="00E8183A"/>
    <w:rsid w:val="00E82E8F"/>
    <w:rsid w:val="00E8351D"/>
    <w:rsid w:val="00E863D3"/>
    <w:rsid w:val="00E8670A"/>
    <w:rsid w:val="00E87F61"/>
    <w:rsid w:val="00E90C26"/>
    <w:rsid w:val="00E92569"/>
    <w:rsid w:val="00E93B04"/>
    <w:rsid w:val="00E93ED7"/>
    <w:rsid w:val="00E9621D"/>
    <w:rsid w:val="00E96316"/>
    <w:rsid w:val="00E9660E"/>
    <w:rsid w:val="00EA100B"/>
    <w:rsid w:val="00EA35C9"/>
    <w:rsid w:val="00EA3C27"/>
    <w:rsid w:val="00EA546E"/>
    <w:rsid w:val="00EA552A"/>
    <w:rsid w:val="00EB0BCA"/>
    <w:rsid w:val="00EB12B5"/>
    <w:rsid w:val="00EB19F9"/>
    <w:rsid w:val="00EB2CC9"/>
    <w:rsid w:val="00EB2F0A"/>
    <w:rsid w:val="00EB33A2"/>
    <w:rsid w:val="00EB368D"/>
    <w:rsid w:val="00EB5461"/>
    <w:rsid w:val="00EB560F"/>
    <w:rsid w:val="00EB5AE5"/>
    <w:rsid w:val="00EB7C04"/>
    <w:rsid w:val="00EC04CE"/>
    <w:rsid w:val="00EC1A7B"/>
    <w:rsid w:val="00EC4277"/>
    <w:rsid w:val="00EC5851"/>
    <w:rsid w:val="00EC67CC"/>
    <w:rsid w:val="00EC68F7"/>
    <w:rsid w:val="00EC7DCB"/>
    <w:rsid w:val="00EC7F43"/>
    <w:rsid w:val="00ED19B8"/>
    <w:rsid w:val="00ED2DE4"/>
    <w:rsid w:val="00ED4C9A"/>
    <w:rsid w:val="00ED5020"/>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F008D7"/>
    <w:rsid w:val="00F01D9E"/>
    <w:rsid w:val="00F043C7"/>
    <w:rsid w:val="00F05830"/>
    <w:rsid w:val="00F058DF"/>
    <w:rsid w:val="00F05E59"/>
    <w:rsid w:val="00F07005"/>
    <w:rsid w:val="00F070BE"/>
    <w:rsid w:val="00F0724C"/>
    <w:rsid w:val="00F12CF6"/>
    <w:rsid w:val="00F13619"/>
    <w:rsid w:val="00F14891"/>
    <w:rsid w:val="00F15078"/>
    <w:rsid w:val="00F16B65"/>
    <w:rsid w:val="00F20177"/>
    <w:rsid w:val="00F20E2F"/>
    <w:rsid w:val="00F21505"/>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974"/>
    <w:rsid w:val="00F32DB3"/>
    <w:rsid w:val="00F33EE7"/>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D6D"/>
    <w:rsid w:val="00F51DBD"/>
    <w:rsid w:val="00F5249E"/>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628"/>
    <w:rsid w:val="00F71322"/>
    <w:rsid w:val="00F72835"/>
    <w:rsid w:val="00F72A6B"/>
    <w:rsid w:val="00F72E08"/>
    <w:rsid w:val="00F74B0A"/>
    <w:rsid w:val="00F80648"/>
    <w:rsid w:val="00F80802"/>
    <w:rsid w:val="00F813FD"/>
    <w:rsid w:val="00F8218B"/>
    <w:rsid w:val="00F83B1F"/>
    <w:rsid w:val="00F848CE"/>
    <w:rsid w:val="00F86A12"/>
    <w:rsid w:val="00F873FF"/>
    <w:rsid w:val="00F875AA"/>
    <w:rsid w:val="00F948A9"/>
    <w:rsid w:val="00F95313"/>
    <w:rsid w:val="00F95AF4"/>
    <w:rsid w:val="00F95BEC"/>
    <w:rsid w:val="00F95C8B"/>
    <w:rsid w:val="00F96901"/>
    <w:rsid w:val="00F9731F"/>
    <w:rsid w:val="00FA111F"/>
    <w:rsid w:val="00FA11AD"/>
    <w:rsid w:val="00FA1B86"/>
    <w:rsid w:val="00FA4406"/>
    <w:rsid w:val="00FA4551"/>
    <w:rsid w:val="00FA5B15"/>
    <w:rsid w:val="00FA5BDE"/>
    <w:rsid w:val="00FA5CC4"/>
    <w:rsid w:val="00FA7974"/>
    <w:rsid w:val="00FB020A"/>
    <w:rsid w:val="00FB28F2"/>
    <w:rsid w:val="00FB5154"/>
    <w:rsid w:val="00FB5B3F"/>
    <w:rsid w:val="00FB644E"/>
    <w:rsid w:val="00FB7A9A"/>
    <w:rsid w:val="00FC1A61"/>
    <w:rsid w:val="00FC1FA2"/>
    <w:rsid w:val="00FC221C"/>
    <w:rsid w:val="00FC292D"/>
    <w:rsid w:val="00FC3C3A"/>
    <w:rsid w:val="00FC3F57"/>
    <w:rsid w:val="00FC453C"/>
    <w:rsid w:val="00FC57A4"/>
    <w:rsid w:val="00FC6274"/>
    <w:rsid w:val="00FD0DFA"/>
    <w:rsid w:val="00FD1985"/>
    <w:rsid w:val="00FD1BB6"/>
    <w:rsid w:val="00FD1C3A"/>
    <w:rsid w:val="00FD1DF0"/>
    <w:rsid w:val="00FD20F6"/>
    <w:rsid w:val="00FD2F40"/>
    <w:rsid w:val="00FD3B84"/>
    <w:rsid w:val="00FD3DC6"/>
    <w:rsid w:val="00FD3F90"/>
    <w:rsid w:val="00FD4A6C"/>
    <w:rsid w:val="00FD619C"/>
    <w:rsid w:val="00FD6A82"/>
    <w:rsid w:val="00FD7140"/>
    <w:rsid w:val="00FD73DF"/>
    <w:rsid w:val="00FD7FF4"/>
    <w:rsid w:val="00FE03A4"/>
    <w:rsid w:val="00FE2373"/>
    <w:rsid w:val="00FE3FC6"/>
    <w:rsid w:val="00FE45D2"/>
    <w:rsid w:val="00FE4B44"/>
    <w:rsid w:val="00FE5F60"/>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95E"/>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2918384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04497678">
      <w:bodyDiv w:val="1"/>
      <w:marLeft w:val="0"/>
      <w:marRight w:val="0"/>
      <w:marTop w:val="0"/>
      <w:marBottom w:val="0"/>
      <w:divBdr>
        <w:top w:val="none" w:sz="0" w:space="0" w:color="auto"/>
        <w:left w:val="none" w:sz="0" w:space="0" w:color="auto"/>
        <w:bottom w:val="none" w:sz="0" w:space="0" w:color="auto"/>
        <w:right w:val="none" w:sz="0" w:space="0" w:color="auto"/>
      </w:divBdr>
      <w:divsChild>
        <w:div w:id="1618099097">
          <w:marLeft w:val="965"/>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2266</TotalTime>
  <Pages>3</Pages>
  <Words>969</Words>
  <Characters>5579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900</cp:revision>
  <cp:lastPrinted>2018-05-22T10:28:00Z</cp:lastPrinted>
  <dcterms:created xsi:type="dcterms:W3CDTF">2020-07-28T07:52:00Z</dcterms:created>
  <dcterms:modified xsi:type="dcterms:W3CDTF">2022-08-09T02:42:00Z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